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5B515" w14:textId="77777777" w:rsidR="008876B9" w:rsidRDefault="00EA33C3">
      <w:pPr>
        <w:shd w:val="clear" w:color="000000" w:fill="FFFFFF"/>
        <w:wordWrap w:val="0"/>
        <w:jc w:val="center"/>
        <w:rPr>
          <w:rFonts w:ascii="宋体" w:hAnsi="宋体"/>
          <w:b/>
          <w:color w:val="000000" w:themeColor="text1"/>
          <w:sz w:val="28"/>
          <w:szCs w:val="28"/>
        </w:rPr>
      </w:pPr>
      <w:r>
        <w:rPr>
          <w:rFonts w:ascii="宋体" w:hAnsi="宋体"/>
          <w:b/>
          <w:color w:val="000000" w:themeColor="text1"/>
          <w:sz w:val="28"/>
          <w:szCs w:val="28"/>
        </w:rPr>
        <w:t>中国石油大学（北京）外国语学院</w:t>
      </w:r>
    </w:p>
    <w:p w14:paraId="354E1B5A" w14:textId="2DA3C529" w:rsidR="003E2C9B" w:rsidRDefault="00B3143D">
      <w:pPr>
        <w:shd w:val="clear" w:color="000000" w:fill="FFFFFF"/>
        <w:wordWrap w:val="0"/>
        <w:jc w:val="center"/>
        <w:rPr>
          <w:rFonts w:ascii="宋体" w:hAnsi="宋体"/>
          <w:b/>
          <w:color w:val="000000" w:themeColor="text1"/>
          <w:sz w:val="28"/>
          <w:szCs w:val="28"/>
        </w:rPr>
      </w:pPr>
      <w:r>
        <w:rPr>
          <w:rFonts w:ascii="宋体" w:hAnsi="宋体" w:hint="eastAsia"/>
          <w:b/>
          <w:color w:val="000000" w:themeColor="text1"/>
          <w:sz w:val="28"/>
          <w:szCs w:val="28"/>
        </w:rPr>
        <w:t>关于举办</w:t>
      </w:r>
      <w:r w:rsidR="00EA33C3">
        <w:rPr>
          <w:rFonts w:ascii="宋体" w:hAnsi="宋体"/>
          <w:b/>
          <w:color w:val="000000" w:themeColor="text1"/>
          <w:sz w:val="28"/>
          <w:szCs w:val="28"/>
        </w:rPr>
        <w:t>202</w:t>
      </w:r>
      <w:r w:rsidR="0092543D">
        <w:rPr>
          <w:rFonts w:ascii="宋体" w:hAnsi="宋体"/>
          <w:b/>
          <w:color w:val="000000" w:themeColor="text1"/>
          <w:sz w:val="28"/>
          <w:szCs w:val="28"/>
        </w:rPr>
        <w:t>3</w:t>
      </w:r>
      <w:r w:rsidR="00EA33C3">
        <w:rPr>
          <w:rFonts w:ascii="宋体" w:hAnsi="宋体"/>
          <w:b/>
          <w:color w:val="000000" w:themeColor="text1"/>
          <w:sz w:val="28"/>
          <w:szCs w:val="28"/>
        </w:rPr>
        <w:t>年优秀大学生暑期夏令营</w:t>
      </w:r>
      <w:r>
        <w:rPr>
          <w:rFonts w:ascii="宋体" w:hAnsi="宋体" w:hint="eastAsia"/>
          <w:b/>
          <w:color w:val="000000" w:themeColor="text1"/>
          <w:sz w:val="28"/>
          <w:szCs w:val="28"/>
        </w:rPr>
        <w:t>的</w:t>
      </w:r>
      <w:r w:rsidR="00EA33C3">
        <w:rPr>
          <w:rFonts w:ascii="宋体" w:hAnsi="宋体"/>
          <w:b/>
          <w:color w:val="000000" w:themeColor="text1"/>
          <w:sz w:val="28"/>
          <w:szCs w:val="28"/>
        </w:rPr>
        <w:t>通知</w:t>
      </w:r>
    </w:p>
    <w:p w14:paraId="107C1A86" w14:textId="77777777" w:rsidR="003E2C9B" w:rsidRDefault="003E2C9B">
      <w:pPr>
        <w:shd w:val="clear" w:color="000000" w:fill="FFFFFF"/>
        <w:wordWrap w:val="0"/>
        <w:spacing w:after="120"/>
        <w:ind w:firstLine="480"/>
        <w:rPr>
          <w:rFonts w:ascii="宋体" w:hAnsi="宋体"/>
          <w:color w:val="000000" w:themeColor="text1"/>
          <w:sz w:val="24"/>
          <w:szCs w:val="24"/>
        </w:rPr>
      </w:pPr>
    </w:p>
    <w:p w14:paraId="04123D75" w14:textId="33927DB2" w:rsidR="003E2C9B" w:rsidRDefault="00EA33C3">
      <w:pPr>
        <w:shd w:val="clear" w:color="000000" w:fill="FFFFFF"/>
        <w:wordWrap w:val="0"/>
        <w:spacing w:after="120" w:line="360" w:lineRule="auto"/>
        <w:ind w:firstLine="480"/>
        <w:rPr>
          <w:rFonts w:ascii="宋体" w:hAnsi="宋体"/>
          <w:color w:val="000000" w:themeColor="text1"/>
          <w:sz w:val="24"/>
          <w:szCs w:val="24"/>
        </w:rPr>
      </w:pPr>
      <w:r>
        <w:rPr>
          <w:rFonts w:ascii="宋体" w:hAnsi="宋体"/>
          <w:color w:val="000000" w:themeColor="text1"/>
          <w:sz w:val="24"/>
          <w:szCs w:val="24"/>
        </w:rPr>
        <w:t>为了增进全国优秀大学生对中国石油大学（北京）外国语学院的了解，促进优秀大学生之间的交流，我院将于202</w:t>
      </w:r>
      <w:r w:rsidR="0092543D">
        <w:rPr>
          <w:rFonts w:ascii="宋体" w:hAnsi="宋体"/>
          <w:color w:val="000000" w:themeColor="text1"/>
          <w:sz w:val="24"/>
          <w:szCs w:val="24"/>
        </w:rPr>
        <w:t>3</w:t>
      </w:r>
      <w:r>
        <w:rPr>
          <w:rFonts w:ascii="宋体" w:hAnsi="宋体"/>
          <w:color w:val="000000" w:themeColor="text1"/>
          <w:sz w:val="24"/>
          <w:szCs w:val="24"/>
        </w:rPr>
        <w:t>年</w:t>
      </w:r>
      <w:r w:rsidR="00E80208">
        <w:rPr>
          <w:rFonts w:ascii="宋体" w:hAnsi="宋体"/>
          <w:color w:val="000000" w:themeColor="text1"/>
          <w:sz w:val="24"/>
          <w:szCs w:val="24"/>
        </w:rPr>
        <w:t>7</w:t>
      </w:r>
      <w:r>
        <w:rPr>
          <w:rFonts w:ascii="宋体" w:hAnsi="宋体"/>
          <w:color w:val="000000" w:themeColor="text1"/>
          <w:sz w:val="24"/>
          <w:szCs w:val="24"/>
        </w:rPr>
        <w:t>月</w:t>
      </w:r>
      <w:r w:rsidR="00E80208">
        <w:rPr>
          <w:rFonts w:ascii="宋体" w:hAnsi="宋体"/>
          <w:color w:val="000000" w:themeColor="text1"/>
          <w:sz w:val="24"/>
          <w:szCs w:val="24"/>
        </w:rPr>
        <w:t>15</w:t>
      </w:r>
      <w:r>
        <w:rPr>
          <w:rFonts w:ascii="宋体" w:hAnsi="宋体"/>
          <w:color w:val="000000" w:themeColor="text1"/>
          <w:sz w:val="24"/>
          <w:szCs w:val="24"/>
        </w:rPr>
        <w:t>-</w:t>
      </w:r>
      <w:r w:rsidR="00E80208">
        <w:rPr>
          <w:rFonts w:ascii="宋体" w:hAnsi="宋体"/>
          <w:color w:val="000000" w:themeColor="text1"/>
          <w:sz w:val="24"/>
          <w:szCs w:val="24"/>
        </w:rPr>
        <w:t>16</w:t>
      </w:r>
      <w:r>
        <w:rPr>
          <w:rFonts w:ascii="宋体" w:hAnsi="宋体"/>
          <w:color w:val="000000" w:themeColor="text1"/>
          <w:sz w:val="24"/>
          <w:szCs w:val="24"/>
        </w:rPr>
        <w:t>日举办优秀大学生暑期夏令营活动。本届夏令营包括一系列云活动，如学院学科点介绍、学术讲座、招生政策解答等。旨在激发学生的学习热情、启发学生对语言文学类学科的新思考。</w:t>
      </w:r>
    </w:p>
    <w:p w14:paraId="4ACC5C83" w14:textId="77777777" w:rsidR="003E2C9B" w:rsidRDefault="00EA33C3">
      <w:pPr>
        <w:shd w:val="clear" w:color="000000" w:fill="FFFFFF"/>
        <w:wordWrap w:val="0"/>
        <w:spacing w:after="120"/>
        <w:rPr>
          <w:rFonts w:ascii="宋体" w:hAnsi="宋体"/>
          <w:b/>
          <w:color w:val="000000" w:themeColor="text1"/>
          <w:sz w:val="24"/>
          <w:szCs w:val="24"/>
        </w:rPr>
      </w:pPr>
      <w:r>
        <w:rPr>
          <w:rFonts w:ascii="宋体" w:hAnsi="宋体"/>
          <w:b/>
          <w:color w:val="000000" w:themeColor="text1"/>
          <w:sz w:val="24"/>
          <w:szCs w:val="24"/>
        </w:rPr>
        <w:t>一、学院、学科的优势介绍</w:t>
      </w:r>
    </w:p>
    <w:p w14:paraId="1D05F179" w14:textId="77777777" w:rsidR="00021283" w:rsidRPr="00021283" w:rsidRDefault="00021283" w:rsidP="00021283">
      <w:pPr>
        <w:shd w:val="clear" w:color="000000" w:fill="FFFFFF"/>
        <w:spacing w:line="360" w:lineRule="auto"/>
        <w:ind w:firstLine="482"/>
        <w:jc w:val="left"/>
        <w:rPr>
          <w:rFonts w:ascii="宋体" w:hAnsi="宋体"/>
          <w:b/>
          <w:color w:val="323232"/>
          <w:sz w:val="24"/>
          <w:szCs w:val="24"/>
        </w:rPr>
      </w:pPr>
      <w:r w:rsidRPr="00021283">
        <w:rPr>
          <w:rFonts w:ascii="宋体" w:hAnsi="宋体" w:hint="eastAsia"/>
          <w:b/>
          <w:color w:val="323232"/>
          <w:sz w:val="24"/>
          <w:szCs w:val="24"/>
        </w:rPr>
        <w:t>学院简介：</w:t>
      </w:r>
    </w:p>
    <w:p w14:paraId="080D674F" w14:textId="35B2893C" w:rsidR="00021283" w:rsidRPr="00021283" w:rsidRDefault="00021283" w:rsidP="00021283">
      <w:pPr>
        <w:shd w:val="clear" w:color="000000" w:fill="FFFFFF"/>
        <w:spacing w:after="120" w:line="360" w:lineRule="auto"/>
        <w:ind w:firstLine="480"/>
        <w:jc w:val="left"/>
        <w:rPr>
          <w:rFonts w:ascii="宋体" w:hAnsi="宋体"/>
          <w:color w:val="323232"/>
          <w:sz w:val="24"/>
          <w:szCs w:val="24"/>
        </w:rPr>
      </w:pPr>
      <w:r w:rsidRPr="00021283">
        <w:rPr>
          <w:rFonts w:ascii="宋体" w:hAnsi="宋体" w:hint="eastAsia"/>
          <w:color w:val="323232"/>
          <w:sz w:val="24"/>
          <w:szCs w:val="24"/>
        </w:rPr>
        <w:t>中国石油大学(北京)外国语学院起源于1953年成立的北京石油学院外语教研室，2000年恢复招收英语专业本科生，2011年正式成立外国语学院。目前学院拥有一个一级学科硕士点、两个专业硕士点，下设一系、二部、三中心：英语系、公共英语教学部、亚欧语教学部、中国国际能源舆情研究中心、MTI教育中心和汉语国际教育中心。学院一直以创新驱动促内涵发展，各项建设取得了显著成绩。英语专业2019 年跻身北京市一流专业，2022 年入选国家级一流本科专业</w:t>
      </w:r>
      <w:r w:rsidR="00E67329">
        <w:rPr>
          <w:rFonts w:ascii="宋体" w:hAnsi="宋体" w:hint="eastAsia"/>
          <w:color w:val="323232"/>
          <w:sz w:val="24"/>
          <w:szCs w:val="24"/>
        </w:rPr>
        <w:t>建设点</w:t>
      </w:r>
      <w:r w:rsidRPr="00021283">
        <w:rPr>
          <w:rFonts w:ascii="宋体" w:hAnsi="宋体" w:hint="eastAsia"/>
          <w:color w:val="323232"/>
          <w:sz w:val="24"/>
          <w:szCs w:val="24"/>
        </w:rPr>
        <w:t>；学院获批国家级一流本科课程2门次。</w:t>
      </w:r>
    </w:p>
    <w:p w14:paraId="0540E598" w14:textId="77777777" w:rsidR="00021283" w:rsidRDefault="00021283" w:rsidP="00021283">
      <w:pPr>
        <w:shd w:val="clear" w:color="000000" w:fill="FFFFFF"/>
        <w:spacing w:after="120" w:line="360" w:lineRule="auto"/>
        <w:ind w:firstLine="480"/>
        <w:jc w:val="left"/>
        <w:rPr>
          <w:rFonts w:ascii="宋体" w:hAnsi="宋体"/>
          <w:color w:val="323232"/>
          <w:sz w:val="24"/>
          <w:szCs w:val="24"/>
        </w:rPr>
      </w:pPr>
      <w:r w:rsidRPr="00021283">
        <w:rPr>
          <w:rFonts w:ascii="宋体" w:hAnsi="宋体" w:hint="eastAsia"/>
          <w:color w:val="323232"/>
          <w:sz w:val="24"/>
          <w:szCs w:val="24"/>
        </w:rPr>
        <w:t>一路走来，学院紧紧依托学校石油石化学科的突出特色和强大优势，顺势而为，形成了具有鲜明能源特色的外语大教育体系。我们坚持潜心育人、精品培养、通专融合主线，面向学校能源领域世界一流研究型大学建设目标，培养“宽视野、有情怀，善思辨、懂能源”的优秀国际化外语人才。我们创新人才培养模式，设立全球能源治理微专业；依托世界能源大学联盟，拓展实习实践空间，为学生练就过硬本领、厚植家国情怀、培养全球视野提供宽广舞台。</w:t>
      </w:r>
    </w:p>
    <w:p w14:paraId="25B4ABEC" w14:textId="77777777" w:rsidR="00021283" w:rsidRPr="00021283" w:rsidRDefault="00021283" w:rsidP="00021283">
      <w:pPr>
        <w:shd w:val="clear" w:color="000000" w:fill="FFFFFF"/>
        <w:spacing w:after="120" w:line="360" w:lineRule="auto"/>
        <w:ind w:firstLine="480"/>
        <w:jc w:val="left"/>
        <w:rPr>
          <w:rFonts w:ascii="宋体" w:hAnsi="宋体"/>
          <w:color w:val="323232"/>
          <w:sz w:val="24"/>
          <w:szCs w:val="24"/>
        </w:rPr>
      </w:pPr>
      <w:r>
        <w:rPr>
          <w:rFonts w:ascii="宋体" w:hAnsi="宋体"/>
          <w:color w:val="323232"/>
          <w:sz w:val="24"/>
          <w:szCs w:val="24"/>
        </w:rPr>
        <w:t>目前，学院共有专任教师59人，其中教授5人，副教授21人，讲师33人，其中博士24人，学历和职称结构相对合理，专业方向互补。建有理论语言学、翻译理论与实践、能源话语研究、能源文学研究、语料库语言学研究、认知神经语言研究等科研团队。近年来，学院教师在《外国语》、《外语学刊》、《解放军外国语学院学报》、《外语教学》和《外语研究》等外语类重要刊物上发表论文40余篇，出版学术专著10余部，各类教材、教参、译著等20余部，主持或参与国家社会科学基金项</w:t>
      </w:r>
      <w:r>
        <w:rPr>
          <w:rFonts w:ascii="宋体" w:hAnsi="宋体"/>
          <w:color w:val="323232"/>
          <w:sz w:val="24"/>
          <w:szCs w:val="24"/>
        </w:rPr>
        <w:lastRenderedPageBreak/>
        <w:t>目、国家社科基金冷门“绝学”项目、教育部人文社会科学基金项目、北京市社会科学基金项目等10余项。</w:t>
      </w:r>
    </w:p>
    <w:p w14:paraId="1F343CF3" w14:textId="77777777" w:rsidR="00021283" w:rsidRDefault="00021283" w:rsidP="00021283">
      <w:pPr>
        <w:shd w:val="clear" w:color="000000" w:fill="FFFFFF"/>
        <w:spacing w:line="360" w:lineRule="auto"/>
        <w:ind w:firstLine="480"/>
        <w:jc w:val="left"/>
        <w:rPr>
          <w:rFonts w:ascii="宋体" w:hAnsi="宋体"/>
          <w:b/>
          <w:color w:val="323232"/>
          <w:sz w:val="24"/>
          <w:szCs w:val="24"/>
        </w:rPr>
      </w:pPr>
      <w:r w:rsidRPr="00021283">
        <w:rPr>
          <w:rFonts w:ascii="宋体" w:hAnsi="宋体" w:hint="eastAsia"/>
          <w:b/>
          <w:color w:val="323232"/>
          <w:sz w:val="24"/>
          <w:szCs w:val="24"/>
        </w:rPr>
        <w:t>学科优势介绍：</w:t>
      </w:r>
    </w:p>
    <w:p w14:paraId="3213034E" w14:textId="77777777" w:rsidR="00021283" w:rsidRPr="00021283" w:rsidRDefault="00021283" w:rsidP="00021283">
      <w:pPr>
        <w:shd w:val="clear" w:color="000000" w:fill="FFFFFF"/>
        <w:spacing w:line="360" w:lineRule="auto"/>
        <w:ind w:firstLine="480"/>
        <w:jc w:val="left"/>
        <w:rPr>
          <w:rFonts w:ascii="宋体" w:hAnsi="宋体"/>
          <w:b/>
          <w:color w:val="323232"/>
          <w:sz w:val="24"/>
          <w:szCs w:val="24"/>
        </w:rPr>
      </w:pPr>
      <w:r>
        <w:rPr>
          <w:rFonts w:ascii="宋体" w:hAnsi="宋体" w:hint="eastAsia"/>
          <w:b/>
          <w:color w:val="323232"/>
          <w:sz w:val="24"/>
          <w:szCs w:val="24"/>
        </w:rPr>
        <w:t>翻译：</w:t>
      </w:r>
    </w:p>
    <w:p w14:paraId="1E7296B0" w14:textId="77777777" w:rsidR="00021283" w:rsidRDefault="00021283" w:rsidP="00021283">
      <w:pPr>
        <w:shd w:val="clear" w:color="000000" w:fill="FFFFFF"/>
        <w:spacing w:after="120" w:line="360" w:lineRule="auto"/>
        <w:ind w:firstLine="480"/>
        <w:jc w:val="left"/>
        <w:rPr>
          <w:rFonts w:ascii="宋体" w:hAnsi="宋体"/>
          <w:color w:val="323232"/>
          <w:sz w:val="24"/>
          <w:szCs w:val="24"/>
        </w:rPr>
      </w:pPr>
      <w:r w:rsidRPr="00021283">
        <w:rPr>
          <w:rFonts w:ascii="宋体" w:hAnsi="宋体" w:hint="eastAsia"/>
          <w:color w:val="323232"/>
          <w:sz w:val="24"/>
          <w:szCs w:val="24"/>
        </w:rPr>
        <w:t>教育部于2008年首次批准翻译专业硕士点,我校于2010年获批， 2011年开始招收全日制“英语笔译”专业翻译硕士研究生。经过多年探索，我院翻译专业硕士人才复合型培养模式基本形成：“双语翻译+能源新闻+新媒体”的培养模式在实践实习等环节落到实处，突显了我校MTI人才的培养特色。学院形成了一支水平较高、结构合理、特色鲜明的师资队伍，本学科现有硕士生导师2</w:t>
      </w:r>
      <w:r>
        <w:rPr>
          <w:rFonts w:ascii="宋体" w:hAnsi="宋体"/>
          <w:color w:val="323232"/>
          <w:sz w:val="24"/>
          <w:szCs w:val="24"/>
        </w:rPr>
        <w:t>0</w:t>
      </w:r>
      <w:r w:rsidRPr="00021283">
        <w:rPr>
          <w:rFonts w:ascii="宋体" w:hAnsi="宋体" w:hint="eastAsia"/>
          <w:color w:val="323232"/>
          <w:sz w:val="24"/>
          <w:szCs w:val="24"/>
        </w:rPr>
        <w:t>名，其中教授</w:t>
      </w:r>
      <w:r>
        <w:rPr>
          <w:rFonts w:ascii="宋体" w:hAnsi="宋体"/>
          <w:color w:val="323232"/>
          <w:sz w:val="24"/>
          <w:szCs w:val="24"/>
        </w:rPr>
        <w:t>4</w:t>
      </w:r>
      <w:r w:rsidRPr="00021283">
        <w:rPr>
          <w:rFonts w:ascii="宋体" w:hAnsi="宋体" w:hint="eastAsia"/>
          <w:color w:val="323232"/>
          <w:sz w:val="24"/>
          <w:szCs w:val="24"/>
        </w:rPr>
        <w:t>名、副教授1</w:t>
      </w:r>
      <w:r>
        <w:rPr>
          <w:rFonts w:ascii="宋体" w:hAnsi="宋体"/>
          <w:color w:val="323232"/>
          <w:sz w:val="24"/>
          <w:szCs w:val="24"/>
        </w:rPr>
        <w:t>1</w:t>
      </w:r>
      <w:r w:rsidRPr="00021283">
        <w:rPr>
          <w:rFonts w:ascii="宋体" w:hAnsi="宋体" w:hint="eastAsia"/>
          <w:color w:val="323232"/>
          <w:sz w:val="24"/>
          <w:szCs w:val="24"/>
        </w:rPr>
        <w:t>名；这支队伍完全能够满足培养高水平、职业化翻译硕士的需要。与此同时，学院建有“中国国际能源舆情研究中心”，作为MTI翻译教学和实践基地。研究生参与中心各部门（微博、微信、网站、期刊地域部）的日常运营工作，主要从事国际能源资讯和评论、产油国国别研究等信息的搜集、编译和传播工作。通过此翻译平台，协会成员累计每年的实际翻译量约为50万字，编译量近80万字。依托舆情中心，多名MTI学生进入能源、传媒、科技等公司实习并就业，以及赴国外进行访问学习和交流工作。另外，外国语学院在中国对外翻译出版有限公司、泛译信翻译公司、派思英语培训公司、传神翻译公司、四达时代、《英语世界》杂志社、知识产权出版社等多家公司建立了实习实践基地，为学生提供丰富的实习实践机会。此外，还委派学生到人民网、凤凰网、能源网、政协报《政协舆情》室、《环球》杂志、《纵横周刊》等媒体单位，以及中石油、中石化和中海油等石油企业单位实习。</w:t>
      </w:r>
    </w:p>
    <w:p w14:paraId="2D0B9F20" w14:textId="7ECF83D1" w:rsidR="00021283" w:rsidRPr="00021283" w:rsidRDefault="000B74B4" w:rsidP="00021283">
      <w:pPr>
        <w:shd w:val="clear" w:color="000000" w:fill="FFFFFF"/>
        <w:spacing w:after="120" w:line="360" w:lineRule="auto"/>
        <w:ind w:firstLine="480"/>
        <w:jc w:val="left"/>
        <w:rPr>
          <w:rFonts w:ascii="宋体" w:hAnsi="宋体"/>
          <w:b/>
          <w:color w:val="323232"/>
          <w:sz w:val="24"/>
          <w:szCs w:val="24"/>
        </w:rPr>
      </w:pPr>
      <w:r w:rsidRPr="00B3143D">
        <w:rPr>
          <w:rFonts w:ascii="宋体" w:hAnsi="宋体" w:hint="eastAsia"/>
          <w:b/>
          <w:color w:val="323232"/>
          <w:sz w:val="24"/>
          <w:szCs w:val="24"/>
        </w:rPr>
        <w:t>汉语国际教育</w:t>
      </w:r>
    </w:p>
    <w:p w14:paraId="31E46984" w14:textId="77777777" w:rsidR="00021283" w:rsidRPr="00021283" w:rsidRDefault="00021283" w:rsidP="00021283">
      <w:pPr>
        <w:shd w:val="clear" w:color="000000" w:fill="FFFFFF"/>
        <w:spacing w:after="120" w:line="360" w:lineRule="auto"/>
        <w:ind w:firstLine="480"/>
        <w:jc w:val="left"/>
        <w:rPr>
          <w:rFonts w:ascii="宋体" w:hAnsi="宋体"/>
          <w:color w:val="323232"/>
          <w:sz w:val="24"/>
          <w:szCs w:val="24"/>
        </w:rPr>
      </w:pPr>
      <w:r w:rsidRPr="00021283">
        <w:rPr>
          <w:rFonts w:ascii="宋体" w:hAnsi="宋体" w:hint="eastAsia"/>
          <w:color w:val="323232"/>
          <w:sz w:val="24"/>
          <w:szCs w:val="24"/>
        </w:rPr>
        <w:t>教育部于2007年首次批准汉语国际教育专业硕士点，2014年1月我校与中国石油大学（华东）合作组织申报，6月获批。2016年开始招收汉语国际教育专业硕士研究生。经过近年来的发展，研究方向逐渐凝练，聚焦汉语国际教育理论与实践、汉语本体研究、跨文化交际研究三个方向。依托学校能源行业特色与优势，以及人文学院语言人才培养教学资源，我校汉语国际教育发展特色建设，致力于服务“一带一路”能源合作国家汉语传播。师资队伍逐渐壮大，现有硕士生导师16名，其中教授3名，副教授9名，年龄结构、学历结构、职称结构搭配合理。高素质的师资队伍，为本专</w:t>
      </w:r>
      <w:r w:rsidRPr="00021283">
        <w:rPr>
          <w:rFonts w:ascii="宋体" w:hAnsi="宋体" w:hint="eastAsia"/>
          <w:color w:val="323232"/>
          <w:sz w:val="24"/>
          <w:szCs w:val="24"/>
        </w:rPr>
        <w:lastRenderedPageBreak/>
        <w:t>业的教学提供了良好的师资保证。同时，学校还拥有各具特长的中文、外语、音乐、体育以及与石油相关各专业的兼职教师队伍。</w:t>
      </w:r>
    </w:p>
    <w:p w14:paraId="22B0AD18" w14:textId="77777777" w:rsidR="002B3616" w:rsidRDefault="00021283" w:rsidP="00021283">
      <w:pPr>
        <w:shd w:val="clear" w:color="000000" w:fill="FFFFFF"/>
        <w:spacing w:after="120" w:line="360" w:lineRule="auto"/>
        <w:ind w:firstLine="480"/>
        <w:jc w:val="left"/>
        <w:rPr>
          <w:rFonts w:ascii="宋体" w:hAnsi="宋体"/>
          <w:color w:val="323232"/>
          <w:sz w:val="24"/>
          <w:szCs w:val="24"/>
        </w:rPr>
      </w:pPr>
      <w:r w:rsidRPr="00021283">
        <w:rPr>
          <w:rFonts w:ascii="宋体" w:hAnsi="宋体" w:hint="eastAsia"/>
          <w:color w:val="323232"/>
          <w:sz w:val="24"/>
          <w:szCs w:val="24"/>
        </w:rPr>
        <w:t>为加强学生实践能力和综合素质的培养，学院融合我校资源，建立特色见习、实习基地。我校设有国际教育学院，每学期有200余名不同水平的留学生在此学习汉语，为学生进行教学实习提供优越条件。此外，与厄瓜多尔基多圣弗朗西斯科大学合作建立孔子学院，作为汉语国际教育硕士生的见习、实习基地，为学生专业训练开拓更多机会。</w:t>
      </w:r>
    </w:p>
    <w:p w14:paraId="6EED37C6" w14:textId="77777777" w:rsidR="003E2C9B" w:rsidRDefault="00EA33C3">
      <w:pPr>
        <w:shd w:val="clear" w:color="000000" w:fill="FFFFFF"/>
        <w:wordWrap w:val="0"/>
        <w:spacing w:after="120"/>
        <w:rPr>
          <w:rFonts w:ascii="宋体" w:hAnsi="宋体"/>
          <w:b/>
          <w:color w:val="000000" w:themeColor="text1"/>
          <w:sz w:val="24"/>
          <w:szCs w:val="24"/>
        </w:rPr>
      </w:pPr>
      <w:r>
        <w:rPr>
          <w:rFonts w:ascii="宋体" w:hAnsi="宋体"/>
          <w:b/>
          <w:color w:val="000000" w:themeColor="text1"/>
          <w:sz w:val="24"/>
          <w:szCs w:val="24"/>
        </w:rPr>
        <w:t>二、申请资格</w:t>
      </w:r>
    </w:p>
    <w:p w14:paraId="1D81A0C4" w14:textId="77777777" w:rsidR="003E2C9B" w:rsidRDefault="00EA33C3">
      <w:pPr>
        <w:shd w:val="clear" w:color="000000" w:fill="FFFFFF"/>
        <w:wordWrap w:val="0"/>
        <w:spacing w:after="120" w:line="360" w:lineRule="auto"/>
        <w:ind w:firstLine="480"/>
        <w:rPr>
          <w:rFonts w:ascii="宋体" w:hAnsi="宋体"/>
          <w:color w:val="000000" w:themeColor="text1"/>
          <w:sz w:val="24"/>
          <w:szCs w:val="24"/>
        </w:rPr>
      </w:pPr>
      <w:r>
        <w:rPr>
          <w:rFonts w:ascii="宋体" w:hAnsi="宋体"/>
          <w:color w:val="000000" w:themeColor="text1"/>
          <w:sz w:val="24"/>
          <w:szCs w:val="24"/>
        </w:rPr>
        <w:t>1. 全国高校</w:t>
      </w:r>
      <w:r>
        <w:rPr>
          <w:rFonts w:ascii="宋体" w:eastAsia="Times New Roman"/>
          <w:color w:val="000000" w:themeColor="text1"/>
          <w:sz w:val="24"/>
          <w:szCs w:val="24"/>
        </w:rPr>
        <w:t>本科</w:t>
      </w:r>
      <w:r>
        <w:rPr>
          <w:rFonts w:ascii="宋体" w:hAnsi="宋体"/>
          <w:color w:val="000000" w:themeColor="text1"/>
          <w:sz w:val="24"/>
          <w:szCs w:val="24"/>
        </w:rPr>
        <w:t>三年级优秀学生（</w:t>
      </w:r>
      <w:r>
        <w:rPr>
          <w:rFonts w:ascii="宋体" w:eastAsia="Times New Roman"/>
          <w:color w:val="000000" w:themeColor="text1"/>
          <w:sz w:val="24"/>
          <w:szCs w:val="24"/>
        </w:rPr>
        <w:t>202</w:t>
      </w:r>
      <w:r w:rsidR="00E80208">
        <w:rPr>
          <w:rFonts w:ascii="宋体" w:eastAsia="Times New Roman"/>
          <w:color w:val="000000" w:themeColor="text1"/>
          <w:sz w:val="24"/>
          <w:szCs w:val="24"/>
        </w:rPr>
        <w:t>4</w:t>
      </w:r>
      <w:r>
        <w:rPr>
          <w:rFonts w:ascii="宋体" w:eastAsia="Times New Roman"/>
          <w:color w:val="000000" w:themeColor="text1"/>
          <w:sz w:val="24"/>
          <w:szCs w:val="24"/>
        </w:rPr>
        <w:t>年应届</w:t>
      </w:r>
      <w:r>
        <w:rPr>
          <w:rFonts w:ascii="宋体" w:hAnsi="宋体"/>
          <w:color w:val="000000" w:themeColor="text1"/>
          <w:sz w:val="24"/>
          <w:szCs w:val="24"/>
        </w:rPr>
        <w:t>毕业）</w:t>
      </w:r>
      <w:r>
        <w:rPr>
          <w:rFonts w:ascii="宋体" w:eastAsia="Times New Roman"/>
          <w:color w:val="000000" w:themeColor="text1"/>
          <w:sz w:val="24"/>
          <w:szCs w:val="24"/>
        </w:rPr>
        <w:t>；</w:t>
      </w:r>
    </w:p>
    <w:p w14:paraId="1101402B" w14:textId="77777777" w:rsidR="003E2C9B" w:rsidRDefault="00EA33C3">
      <w:pPr>
        <w:shd w:val="clear" w:color="000000" w:fill="FFFFFF"/>
        <w:wordWrap w:val="0"/>
        <w:spacing w:after="120" w:line="360" w:lineRule="auto"/>
        <w:ind w:firstLine="480"/>
        <w:rPr>
          <w:rFonts w:ascii="宋体" w:hAnsi="宋体"/>
          <w:color w:val="000000" w:themeColor="text1"/>
          <w:sz w:val="24"/>
          <w:szCs w:val="24"/>
        </w:rPr>
      </w:pPr>
      <w:r>
        <w:rPr>
          <w:rFonts w:ascii="宋体" w:eastAsia="Times New Roman"/>
          <w:color w:val="000000" w:themeColor="text1"/>
          <w:sz w:val="24"/>
          <w:szCs w:val="24"/>
        </w:rPr>
        <w:t xml:space="preserve">2. </w:t>
      </w:r>
      <w:r>
        <w:rPr>
          <w:rFonts w:ascii="宋体" w:hAnsi="宋体"/>
          <w:color w:val="000000" w:themeColor="text1"/>
          <w:sz w:val="24"/>
          <w:szCs w:val="24"/>
        </w:rPr>
        <w:t>学习成绩优秀，本科前三年</w:t>
      </w:r>
      <w:r>
        <w:rPr>
          <w:rFonts w:ascii="宋体" w:eastAsia="Times New Roman"/>
          <w:color w:val="000000" w:themeColor="text1"/>
          <w:sz w:val="24"/>
          <w:szCs w:val="24"/>
        </w:rPr>
        <w:t>或前</w:t>
      </w:r>
      <w:r>
        <w:rPr>
          <w:rFonts w:ascii="宋体" w:hAnsi="宋体"/>
          <w:color w:val="000000" w:themeColor="text1"/>
          <w:sz w:val="24"/>
          <w:szCs w:val="24"/>
        </w:rPr>
        <w:t>五个学期主修成绩排名</w:t>
      </w:r>
      <w:r>
        <w:rPr>
          <w:rFonts w:ascii="宋体" w:eastAsia="Times New Roman"/>
          <w:color w:val="000000" w:themeColor="text1"/>
          <w:sz w:val="24"/>
          <w:szCs w:val="24"/>
        </w:rPr>
        <w:t>或</w:t>
      </w:r>
      <w:r>
        <w:rPr>
          <w:rFonts w:ascii="宋体" w:hAnsi="宋体"/>
          <w:color w:val="000000" w:themeColor="text1"/>
          <w:sz w:val="24"/>
          <w:szCs w:val="24"/>
        </w:rPr>
        <w:t>综合素质</w:t>
      </w:r>
      <w:r>
        <w:rPr>
          <w:rFonts w:ascii="宋体" w:eastAsia="Times New Roman"/>
          <w:color w:val="000000" w:themeColor="text1"/>
          <w:sz w:val="24"/>
          <w:szCs w:val="24"/>
        </w:rPr>
        <w:t>测评</w:t>
      </w:r>
      <w:r>
        <w:rPr>
          <w:rFonts w:ascii="宋体" w:hAnsi="宋体"/>
          <w:color w:val="000000" w:themeColor="text1"/>
          <w:sz w:val="24"/>
          <w:szCs w:val="24"/>
        </w:rPr>
        <w:t>在专业前40%</w:t>
      </w:r>
      <w:r>
        <w:rPr>
          <w:rFonts w:ascii="宋体" w:eastAsia="Times New Roman"/>
          <w:color w:val="000000" w:themeColor="text1"/>
          <w:sz w:val="24"/>
          <w:szCs w:val="24"/>
        </w:rPr>
        <w:t>（“双一流”高校、第四轮</w:t>
      </w:r>
      <w:r>
        <w:rPr>
          <w:rFonts w:ascii="宋体" w:hAnsi="宋体"/>
          <w:color w:val="000000" w:themeColor="text1"/>
          <w:sz w:val="24"/>
          <w:szCs w:val="24"/>
        </w:rPr>
        <w:t>学科评估B</w:t>
      </w:r>
      <w:r>
        <w:rPr>
          <w:rFonts w:ascii="宋体" w:eastAsia="Times New Roman"/>
          <w:color w:val="000000" w:themeColor="text1"/>
          <w:sz w:val="24"/>
          <w:szCs w:val="24"/>
        </w:rPr>
        <w:t>级及</w:t>
      </w:r>
      <w:r>
        <w:rPr>
          <w:rFonts w:ascii="宋体" w:hAnsi="宋体"/>
          <w:color w:val="000000" w:themeColor="text1"/>
          <w:sz w:val="24"/>
          <w:szCs w:val="24"/>
        </w:rPr>
        <w:t>以上高校、外语类高校学生排名可放宽</w:t>
      </w:r>
      <w:r>
        <w:rPr>
          <w:rFonts w:ascii="宋体" w:eastAsia="Times New Roman"/>
          <w:color w:val="000000" w:themeColor="text1"/>
          <w:sz w:val="24"/>
          <w:szCs w:val="24"/>
        </w:rPr>
        <w:t>）；</w:t>
      </w:r>
      <w:r>
        <w:rPr>
          <w:rFonts w:ascii="宋体" w:hAnsi="宋体"/>
          <w:color w:val="000000" w:themeColor="text1"/>
          <w:sz w:val="24"/>
          <w:szCs w:val="24"/>
        </w:rPr>
        <w:t>或在其他方面有优异表现</w:t>
      </w:r>
      <w:r>
        <w:rPr>
          <w:rFonts w:ascii="宋体" w:eastAsia="Times New Roman"/>
          <w:color w:val="000000" w:themeColor="text1"/>
          <w:sz w:val="24"/>
          <w:szCs w:val="24"/>
        </w:rPr>
        <w:t>（</w:t>
      </w:r>
      <w:r>
        <w:rPr>
          <w:rFonts w:ascii="宋体" w:hAnsi="宋体"/>
          <w:color w:val="000000" w:themeColor="text1"/>
          <w:sz w:val="24"/>
          <w:szCs w:val="24"/>
        </w:rPr>
        <w:t>如论文发表、学科竞赛等</w:t>
      </w:r>
      <w:r>
        <w:rPr>
          <w:rFonts w:ascii="宋体" w:eastAsia="Times New Roman"/>
          <w:color w:val="000000" w:themeColor="text1"/>
          <w:sz w:val="24"/>
          <w:szCs w:val="24"/>
        </w:rPr>
        <w:t>）</w:t>
      </w:r>
      <w:r>
        <w:rPr>
          <w:rFonts w:ascii="宋体" w:hAnsi="宋体"/>
          <w:color w:val="000000" w:themeColor="text1"/>
          <w:sz w:val="24"/>
          <w:szCs w:val="24"/>
        </w:rPr>
        <w:t xml:space="preserve">； </w:t>
      </w:r>
    </w:p>
    <w:p w14:paraId="7807779A" w14:textId="77777777" w:rsidR="003E2C9B" w:rsidRDefault="00EA33C3">
      <w:pPr>
        <w:shd w:val="clear" w:color="000000" w:fill="FFFFFF"/>
        <w:wordWrap w:val="0"/>
        <w:spacing w:after="120" w:line="360" w:lineRule="auto"/>
        <w:ind w:firstLine="480"/>
        <w:rPr>
          <w:rFonts w:ascii="宋体" w:hAnsi="宋体"/>
          <w:color w:val="000000" w:themeColor="text1"/>
          <w:sz w:val="24"/>
          <w:szCs w:val="24"/>
        </w:rPr>
      </w:pPr>
      <w:r>
        <w:rPr>
          <w:rFonts w:ascii="宋体" w:hAnsi="宋体"/>
          <w:color w:val="000000" w:themeColor="text1"/>
          <w:sz w:val="24"/>
          <w:szCs w:val="24"/>
        </w:rPr>
        <w:t>3. 品德良好、学风端正，在校期间无违纪表现。身体健康状况符合国家规定的体检标准。</w:t>
      </w:r>
    </w:p>
    <w:p w14:paraId="518441CF" w14:textId="77777777" w:rsidR="003E2C9B" w:rsidRDefault="00EA33C3">
      <w:pPr>
        <w:shd w:val="clear" w:color="000000" w:fill="FFFFFF"/>
        <w:wordWrap w:val="0"/>
        <w:spacing w:after="120"/>
        <w:rPr>
          <w:rFonts w:ascii="宋体" w:hAnsi="宋体"/>
          <w:b/>
          <w:color w:val="000000" w:themeColor="text1"/>
          <w:sz w:val="24"/>
          <w:szCs w:val="24"/>
        </w:rPr>
      </w:pPr>
      <w:r>
        <w:rPr>
          <w:rFonts w:ascii="宋体" w:hAnsi="宋体"/>
          <w:b/>
          <w:color w:val="000000" w:themeColor="text1"/>
          <w:sz w:val="24"/>
          <w:szCs w:val="24"/>
        </w:rPr>
        <w:t>三、招生专业及人数</w:t>
      </w:r>
    </w:p>
    <w:p w14:paraId="59DD8D92" w14:textId="7A00E587" w:rsidR="003E2C9B" w:rsidRDefault="00E67329">
      <w:pPr>
        <w:shd w:val="clear" w:color="000000" w:fill="FFFFFF"/>
        <w:wordWrap w:val="0"/>
        <w:spacing w:after="120" w:line="360" w:lineRule="auto"/>
        <w:ind w:firstLine="480"/>
        <w:rPr>
          <w:rFonts w:ascii="宋体" w:hAnsi="宋体"/>
          <w:color w:val="000000" w:themeColor="text1"/>
          <w:sz w:val="24"/>
          <w:szCs w:val="24"/>
        </w:rPr>
      </w:pPr>
      <w:r>
        <w:rPr>
          <w:rFonts w:ascii="宋体" w:hAnsi="宋体"/>
          <w:color w:val="000000" w:themeColor="text1"/>
          <w:sz w:val="24"/>
          <w:szCs w:val="24"/>
        </w:rPr>
        <w:t>本次夏令营拟选拔学员共约30</w:t>
      </w:r>
      <w:r w:rsidR="00EA33C3">
        <w:rPr>
          <w:rFonts w:ascii="宋体" w:hAnsi="宋体"/>
          <w:color w:val="000000" w:themeColor="text1"/>
          <w:sz w:val="24"/>
          <w:szCs w:val="24"/>
        </w:rPr>
        <w:t>名，申请专业包括：翻译（专业型硕士）、</w:t>
      </w:r>
      <w:r w:rsidR="009A330B" w:rsidRPr="00314822">
        <w:rPr>
          <w:rFonts w:ascii="宋体" w:hAnsi="宋体" w:hint="eastAsia"/>
          <w:color w:val="000000" w:themeColor="text1"/>
          <w:sz w:val="24"/>
          <w:szCs w:val="24"/>
        </w:rPr>
        <w:t>汉语国际教育</w:t>
      </w:r>
      <w:r w:rsidR="00EA33C3" w:rsidRPr="009A330B">
        <w:rPr>
          <w:rFonts w:ascii="宋体" w:hAnsi="宋体"/>
          <w:color w:val="000000" w:themeColor="text1"/>
          <w:sz w:val="24"/>
          <w:szCs w:val="24"/>
        </w:rPr>
        <w:t>（专业型硕士）。</w:t>
      </w:r>
    </w:p>
    <w:p w14:paraId="238CFF0B" w14:textId="77777777" w:rsidR="003E2C9B" w:rsidRDefault="00EA33C3">
      <w:pPr>
        <w:shd w:val="clear" w:color="000000" w:fill="FFFFFF"/>
        <w:wordWrap w:val="0"/>
        <w:spacing w:after="120" w:line="360" w:lineRule="auto"/>
        <w:ind w:firstLine="480"/>
        <w:rPr>
          <w:rFonts w:ascii="宋体" w:hAnsi="宋体"/>
          <w:color w:val="000000" w:themeColor="text1"/>
          <w:sz w:val="24"/>
          <w:szCs w:val="24"/>
        </w:rPr>
      </w:pPr>
      <w:r>
        <w:rPr>
          <w:rFonts w:ascii="宋体" w:hAnsi="宋体"/>
          <w:color w:val="000000" w:themeColor="text1"/>
          <w:sz w:val="24"/>
          <w:szCs w:val="24"/>
        </w:rPr>
        <w:t>备注：最终招生专业以中国石油大学（北京）202</w:t>
      </w:r>
      <w:r w:rsidR="00E80208">
        <w:rPr>
          <w:rFonts w:ascii="宋体" w:hAnsi="宋体"/>
          <w:color w:val="000000" w:themeColor="text1"/>
          <w:sz w:val="24"/>
          <w:szCs w:val="24"/>
        </w:rPr>
        <w:t>4</w:t>
      </w:r>
      <w:r>
        <w:rPr>
          <w:rFonts w:ascii="宋体" w:hAnsi="宋体"/>
          <w:color w:val="000000" w:themeColor="text1"/>
          <w:sz w:val="24"/>
          <w:szCs w:val="24"/>
        </w:rPr>
        <w:t>年攻读硕士学位研究生招生专业目录为准。</w:t>
      </w:r>
    </w:p>
    <w:p w14:paraId="73211D23" w14:textId="77777777" w:rsidR="003E2C9B" w:rsidRDefault="00EA33C3">
      <w:pPr>
        <w:shd w:val="clear" w:color="000000" w:fill="FFFFFF"/>
        <w:wordWrap w:val="0"/>
        <w:spacing w:after="120"/>
        <w:jc w:val="left"/>
        <w:rPr>
          <w:rFonts w:ascii="宋体" w:hAnsi="宋体"/>
          <w:b/>
          <w:color w:val="000000" w:themeColor="text1"/>
          <w:sz w:val="24"/>
          <w:szCs w:val="24"/>
        </w:rPr>
      </w:pPr>
      <w:r>
        <w:rPr>
          <w:rFonts w:ascii="宋体" w:hAnsi="宋体"/>
          <w:b/>
          <w:color w:val="000000" w:themeColor="text1"/>
          <w:sz w:val="24"/>
          <w:szCs w:val="24"/>
        </w:rPr>
        <w:t>四、夏令营举办方式</w:t>
      </w:r>
    </w:p>
    <w:p w14:paraId="5867C73E" w14:textId="77777777" w:rsidR="003E2C9B" w:rsidRDefault="00EA33C3">
      <w:pPr>
        <w:shd w:val="clear" w:color="000000" w:fill="FFFFFF"/>
        <w:wordWrap w:val="0"/>
        <w:spacing w:after="120" w:line="360" w:lineRule="auto"/>
        <w:ind w:firstLine="480"/>
        <w:rPr>
          <w:rFonts w:ascii="宋体" w:hAnsi="宋体"/>
          <w:color w:val="000000" w:themeColor="text1"/>
          <w:sz w:val="24"/>
          <w:szCs w:val="24"/>
        </w:rPr>
      </w:pPr>
      <w:r>
        <w:rPr>
          <w:rFonts w:ascii="宋体" w:hAnsi="宋体"/>
          <w:color w:val="000000" w:themeColor="text1"/>
          <w:sz w:val="24"/>
          <w:szCs w:val="24"/>
        </w:rPr>
        <w:t>本次夏令营将在线上举行，活动平台预计为腾讯会议、钉钉视频。活动内容如下（具体时间和日程安排可能根据实际情况调整）：</w:t>
      </w:r>
    </w:p>
    <w:tbl>
      <w:tblPr>
        <w:tblStyle w:val="af0"/>
        <w:tblW w:w="9108" w:type="dxa"/>
        <w:tblLayout w:type="fixed"/>
        <w:tblLook w:val="04A0" w:firstRow="1" w:lastRow="0" w:firstColumn="1" w:lastColumn="0" w:noHBand="0" w:noVBand="1"/>
      </w:tblPr>
      <w:tblGrid>
        <w:gridCol w:w="1129"/>
        <w:gridCol w:w="1418"/>
        <w:gridCol w:w="4819"/>
        <w:gridCol w:w="1742"/>
      </w:tblGrid>
      <w:tr w:rsidR="003E2C9B" w14:paraId="544F20A3" w14:textId="77777777">
        <w:tc>
          <w:tcPr>
            <w:tcW w:w="2547" w:type="dxa"/>
            <w:gridSpan w:val="2"/>
            <w:shd w:val="clear" w:color="auto" w:fill="auto"/>
            <w:vAlign w:val="center"/>
          </w:tcPr>
          <w:p w14:paraId="2053755C" w14:textId="77777777" w:rsidR="003E2C9B" w:rsidRDefault="00EA33C3">
            <w:pPr>
              <w:shd w:val="clear" w:color="000000" w:fill="FFFFFF"/>
              <w:wordWrap w:val="0"/>
              <w:spacing w:after="120" w:line="276" w:lineRule="auto"/>
              <w:jc w:val="left"/>
              <w:rPr>
                <w:rFonts w:ascii="宋体" w:hAnsi="宋体"/>
                <w:color w:val="000000" w:themeColor="text1"/>
              </w:rPr>
            </w:pPr>
            <w:r>
              <w:rPr>
                <w:rFonts w:ascii="宋体" w:hAnsi="宋体"/>
                <w:color w:val="000000" w:themeColor="text1"/>
              </w:rPr>
              <w:t>时间</w:t>
            </w:r>
          </w:p>
        </w:tc>
        <w:tc>
          <w:tcPr>
            <w:tcW w:w="4819" w:type="dxa"/>
            <w:shd w:val="clear" w:color="auto" w:fill="auto"/>
            <w:vAlign w:val="center"/>
          </w:tcPr>
          <w:p w14:paraId="3CCA0A1D" w14:textId="77777777" w:rsidR="003E2C9B" w:rsidRDefault="00EA33C3">
            <w:pPr>
              <w:shd w:val="clear" w:color="000000" w:fill="FFFFFF"/>
              <w:wordWrap w:val="0"/>
              <w:spacing w:after="120" w:line="276" w:lineRule="auto"/>
              <w:jc w:val="left"/>
              <w:rPr>
                <w:rFonts w:ascii="宋体" w:hAnsi="宋体"/>
                <w:color w:val="000000" w:themeColor="text1"/>
              </w:rPr>
            </w:pPr>
            <w:r>
              <w:rPr>
                <w:rFonts w:ascii="宋体" w:hAnsi="宋体"/>
                <w:color w:val="000000" w:themeColor="text1"/>
              </w:rPr>
              <w:t>活动内容</w:t>
            </w:r>
          </w:p>
        </w:tc>
        <w:tc>
          <w:tcPr>
            <w:tcW w:w="1742" w:type="dxa"/>
            <w:shd w:val="clear" w:color="auto" w:fill="auto"/>
            <w:vAlign w:val="center"/>
          </w:tcPr>
          <w:p w14:paraId="2DF2BD26" w14:textId="77777777" w:rsidR="003E2C9B" w:rsidRDefault="00EA33C3">
            <w:pPr>
              <w:shd w:val="clear" w:color="000000" w:fill="FFFFFF"/>
              <w:wordWrap w:val="0"/>
              <w:spacing w:after="120" w:line="276" w:lineRule="auto"/>
              <w:jc w:val="left"/>
              <w:rPr>
                <w:rFonts w:ascii="宋体" w:hAnsi="宋体"/>
                <w:color w:val="000000" w:themeColor="text1"/>
              </w:rPr>
            </w:pPr>
            <w:r>
              <w:rPr>
                <w:rFonts w:ascii="宋体" w:hAnsi="宋体"/>
                <w:color w:val="000000" w:themeColor="text1"/>
              </w:rPr>
              <w:t>形式</w:t>
            </w:r>
          </w:p>
        </w:tc>
      </w:tr>
      <w:tr w:rsidR="003E2C9B" w14:paraId="1C66C965" w14:textId="77777777">
        <w:tc>
          <w:tcPr>
            <w:tcW w:w="1129" w:type="dxa"/>
            <w:vMerge w:val="restart"/>
            <w:shd w:val="clear" w:color="auto" w:fill="auto"/>
            <w:vAlign w:val="center"/>
          </w:tcPr>
          <w:p w14:paraId="7AA3F224" w14:textId="77777777" w:rsidR="003E2C9B" w:rsidRDefault="00E80208">
            <w:pPr>
              <w:shd w:val="clear" w:color="000000" w:fill="FFFFFF"/>
              <w:wordWrap w:val="0"/>
              <w:spacing w:after="120" w:line="276" w:lineRule="auto"/>
              <w:jc w:val="left"/>
              <w:rPr>
                <w:rFonts w:ascii="宋体" w:hAnsi="宋体"/>
                <w:color w:val="000000" w:themeColor="text1"/>
              </w:rPr>
            </w:pPr>
            <w:r>
              <w:rPr>
                <w:rFonts w:ascii="宋体" w:hAnsi="宋体"/>
                <w:color w:val="000000" w:themeColor="text1"/>
              </w:rPr>
              <w:t>7</w:t>
            </w:r>
            <w:r w:rsidR="00EA33C3">
              <w:rPr>
                <w:rFonts w:ascii="宋体" w:hAnsi="宋体"/>
                <w:color w:val="000000" w:themeColor="text1"/>
              </w:rPr>
              <w:t>月1</w:t>
            </w:r>
            <w:r w:rsidR="00FF2297">
              <w:rPr>
                <w:rFonts w:ascii="宋体" w:hAnsi="宋体"/>
                <w:color w:val="000000" w:themeColor="text1"/>
              </w:rPr>
              <w:t>5</w:t>
            </w:r>
            <w:r w:rsidR="00EA33C3">
              <w:rPr>
                <w:rFonts w:ascii="宋体" w:hAnsi="宋体"/>
                <w:color w:val="000000" w:themeColor="text1"/>
              </w:rPr>
              <w:t>日</w:t>
            </w:r>
          </w:p>
        </w:tc>
        <w:tc>
          <w:tcPr>
            <w:tcW w:w="1418" w:type="dxa"/>
            <w:shd w:val="clear" w:color="auto" w:fill="auto"/>
            <w:vAlign w:val="center"/>
          </w:tcPr>
          <w:p w14:paraId="7E8D429D" w14:textId="77777777" w:rsidR="003E2C9B" w:rsidRDefault="00EA33C3">
            <w:pPr>
              <w:shd w:val="clear" w:color="000000" w:fill="FFFFFF"/>
              <w:wordWrap w:val="0"/>
              <w:spacing w:after="120" w:line="276" w:lineRule="auto"/>
              <w:jc w:val="left"/>
              <w:rPr>
                <w:rFonts w:ascii="宋体" w:hAnsi="宋体"/>
                <w:color w:val="000000" w:themeColor="text1"/>
              </w:rPr>
            </w:pPr>
            <w:r>
              <w:rPr>
                <w:rFonts w:ascii="宋体" w:hAnsi="宋体"/>
                <w:color w:val="000000" w:themeColor="text1"/>
              </w:rPr>
              <w:t>8:30-10:00</w:t>
            </w:r>
          </w:p>
        </w:tc>
        <w:tc>
          <w:tcPr>
            <w:tcW w:w="4819" w:type="dxa"/>
            <w:shd w:val="clear" w:color="auto" w:fill="auto"/>
            <w:vAlign w:val="center"/>
          </w:tcPr>
          <w:p w14:paraId="0C4184D6" w14:textId="77777777" w:rsidR="003E2C9B" w:rsidRDefault="00EA33C3">
            <w:pPr>
              <w:shd w:val="clear" w:color="000000" w:fill="FFFFFF"/>
              <w:wordWrap w:val="0"/>
              <w:spacing w:after="120" w:line="276" w:lineRule="auto"/>
              <w:jc w:val="left"/>
              <w:rPr>
                <w:rFonts w:ascii="宋体" w:hAnsi="宋体"/>
                <w:color w:val="000000" w:themeColor="text1"/>
              </w:rPr>
            </w:pPr>
            <w:r>
              <w:rPr>
                <w:rFonts w:ascii="宋体" w:hAnsi="宋体"/>
                <w:color w:val="000000" w:themeColor="text1"/>
              </w:rPr>
              <w:t>开营活动</w:t>
            </w:r>
          </w:p>
        </w:tc>
        <w:tc>
          <w:tcPr>
            <w:tcW w:w="1742" w:type="dxa"/>
            <w:shd w:val="clear" w:color="auto" w:fill="auto"/>
            <w:vAlign w:val="center"/>
          </w:tcPr>
          <w:p w14:paraId="4891CCB3" w14:textId="77777777" w:rsidR="003E2C9B" w:rsidRDefault="00EA33C3">
            <w:pPr>
              <w:shd w:val="clear" w:color="000000" w:fill="FFFFFF"/>
              <w:wordWrap w:val="0"/>
              <w:spacing w:after="120" w:line="276" w:lineRule="auto"/>
              <w:jc w:val="left"/>
              <w:rPr>
                <w:rFonts w:ascii="宋体" w:hAnsi="宋体"/>
                <w:color w:val="000000" w:themeColor="text1"/>
              </w:rPr>
            </w:pPr>
            <w:r>
              <w:rPr>
                <w:rFonts w:ascii="宋体" w:hAnsi="宋体"/>
                <w:color w:val="000000" w:themeColor="text1"/>
              </w:rPr>
              <w:t>腾讯会议直播</w:t>
            </w:r>
          </w:p>
        </w:tc>
      </w:tr>
      <w:tr w:rsidR="003E2C9B" w14:paraId="03B6C6E1" w14:textId="77777777">
        <w:tc>
          <w:tcPr>
            <w:tcW w:w="1129" w:type="dxa"/>
            <w:vMerge/>
            <w:shd w:val="clear" w:color="auto" w:fill="auto"/>
            <w:vAlign w:val="center"/>
          </w:tcPr>
          <w:p w14:paraId="2E48DD6B" w14:textId="77777777" w:rsidR="003E2C9B" w:rsidRDefault="003E2C9B"/>
        </w:tc>
        <w:tc>
          <w:tcPr>
            <w:tcW w:w="1418" w:type="dxa"/>
            <w:shd w:val="clear" w:color="auto" w:fill="auto"/>
            <w:vAlign w:val="center"/>
          </w:tcPr>
          <w:p w14:paraId="3C630E6A" w14:textId="77777777" w:rsidR="003E2C9B" w:rsidRDefault="00EA33C3">
            <w:pPr>
              <w:shd w:val="clear" w:color="000000" w:fill="FFFFFF"/>
              <w:wordWrap w:val="0"/>
              <w:spacing w:after="120" w:line="276" w:lineRule="auto"/>
              <w:jc w:val="left"/>
              <w:rPr>
                <w:rFonts w:ascii="宋体" w:hAnsi="宋体"/>
                <w:color w:val="000000" w:themeColor="text1"/>
              </w:rPr>
            </w:pPr>
            <w:r>
              <w:rPr>
                <w:rFonts w:ascii="宋体" w:hAnsi="宋体"/>
                <w:color w:val="000000" w:themeColor="text1"/>
              </w:rPr>
              <w:t>10:10-11:40</w:t>
            </w:r>
          </w:p>
        </w:tc>
        <w:tc>
          <w:tcPr>
            <w:tcW w:w="4819" w:type="dxa"/>
            <w:shd w:val="clear" w:color="auto" w:fill="auto"/>
            <w:vAlign w:val="center"/>
          </w:tcPr>
          <w:p w14:paraId="3F2CC95B" w14:textId="77777777" w:rsidR="003E2C9B" w:rsidRDefault="00EA33C3">
            <w:pPr>
              <w:shd w:val="clear" w:color="000000" w:fill="FFFFFF"/>
              <w:wordWrap w:val="0"/>
              <w:spacing w:after="120" w:line="276" w:lineRule="auto"/>
              <w:jc w:val="left"/>
              <w:rPr>
                <w:rFonts w:ascii="宋体" w:hAnsi="宋体"/>
                <w:color w:val="000000" w:themeColor="text1"/>
              </w:rPr>
            </w:pPr>
            <w:r>
              <w:rPr>
                <w:rFonts w:ascii="宋体" w:hAnsi="宋体"/>
                <w:color w:val="000000" w:themeColor="text1"/>
              </w:rPr>
              <w:t>学术讲座</w:t>
            </w:r>
          </w:p>
        </w:tc>
        <w:tc>
          <w:tcPr>
            <w:tcW w:w="1742" w:type="dxa"/>
            <w:shd w:val="clear" w:color="auto" w:fill="auto"/>
            <w:vAlign w:val="center"/>
          </w:tcPr>
          <w:p w14:paraId="34358186" w14:textId="77777777" w:rsidR="003E2C9B" w:rsidRDefault="00EA33C3">
            <w:pPr>
              <w:shd w:val="clear" w:color="000000" w:fill="FFFFFF"/>
              <w:wordWrap w:val="0"/>
              <w:spacing w:after="120" w:line="276" w:lineRule="auto"/>
              <w:jc w:val="left"/>
              <w:rPr>
                <w:rFonts w:ascii="宋体" w:hAnsi="宋体"/>
                <w:color w:val="000000" w:themeColor="text1"/>
              </w:rPr>
            </w:pPr>
            <w:r>
              <w:rPr>
                <w:rFonts w:ascii="宋体" w:hAnsi="宋体"/>
                <w:color w:val="000000" w:themeColor="text1"/>
              </w:rPr>
              <w:t>腾讯会议直播</w:t>
            </w:r>
          </w:p>
        </w:tc>
      </w:tr>
      <w:tr w:rsidR="003E2C9B" w14:paraId="1BB396AE" w14:textId="77777777">
        <w:tc>
          <w:tcPr>
            <w:tcW w:w="1129" w:type="dxa"/>
            <w:vMerge/>
            <w:shd w:val="clear" w:color="auto" w:fill="auto"/>
            <w:vAlign w:val="center"/>
          </w:tcPr>
          <w:p w14:paraId="15F84702" w14:textId="77777777" w:rsidR="003E2C9B" w:rsidRDefault="003E2C9B"/>
        </w:tc>
        <w:tc>
          <w:tcPr>
            <w:tcW w:w="1418" w:type="dxa"/>
            <w:shd w:val="clear" w:color="auto" w:fill="auto"/>
            <w:vAlign w:val="center"/>
          </w:tcPr>
          <w:p w14:paraId="70C8E413" w14:textId="52013544" w:rsidR="003E2C9B" w:rsidRDefault="00EA33C3">
            <w:pPr>
              <w:shd w:val="clear" w:color="000000" w:fill="FFFFFF"/>
              <w:wordWrap w:val="0"/>
              <w:spacing w:after="120" w:line="276" w:lineRule="auto"/>
              <w:jc w:val="left"/>
              <w:rPr>
                <w:rFonts w:ascii="宋体" w:hAnsi="宋体"/>
                <w:color w:val="000000" w:themeColor="text1"/>
              </w:rPr>
            </w:pPr>
            <w:r>
              <w:rPr>
                <w:rFonts w:ascii="宋体" w:hAnsi="宋体"/>
                <w:color w:val="000000" w:themeColor="text1"/>
              </w:rPr>
              <w:t>14:</w:t>
            </w:r>
            <w:r w:rsidR="00E67329">
              <w:rPr>
                <w:rFonts w:ascii="宋体" w:hAnsi="宋体"/>
                <w:color w:val="000000" w:themeColor="text1"/>
              </w:rPr>
              <w:t>30</w:t>
            </w:r>
            <w:r>
              <w:rPr>
                <w:rFonts w:ascii="宋体" w:hAnsi="宋体"/>
                <w:color w:val="000000" w:themeColor="text1"/>
              </w:rPr>
              <w:t>-</w:t>
            </w:r>
            <w:r w:rsidR="00E67329">
              <w:rPr>
                <w:rFonts w:ascii="宋体" w:hAnsi="宋体"/>
                <w:color w:val="000000" w:themeColor="text1"/>
              </w:rPr>
              <w:t>16</w:t>
            </w:r>
            <w:r>
              <w:rPr>
                <w:rFonts w:ascii="宋体" w:hAnsi="宋体"/>
                <w:color w:val="000000" w:themeColor="text1"/>
              </w:rPr>
              <w:t>:</w:t>
            </w:r>
            <w:r w:rsidR="00E67329">
              <w:rPr>
                <w:rFonts w:ascii="宋体" w:hAnsi="宋体"/>
                <w:color w:val="000000" w:themeColor="text1"/>
              </w:rPr>
              <w:t>00</w:t>
            </w:r>
          </w:p>
        </w:tc>
        <w:tc>
          <w:tcPr>
            <w:tcW w:w="4819" w:type="dxa"/>
            <w:shd w:val="clear" w:color="auto" w:fill="auto"/>
            <w:vAlign w:val="center"/>
          </w:tcPr>
          <w:p w14:paraId="65E2B0A0" w14:textId="77777777" w:rsidR="003E2C9B" w:rsidRDefault="00EA33C3">
            <w:pPr>
              <w:shd w:val="clear" w:color="000000" w:fill="FFFFFF"/>
              <w:wordWrap w:val="0"/>
              <w:spacing w:after="120" w:line="276" w:lineRule="auto"/>
              <w:jc w:val="left"/>
              <w:rPr>
                <w:rFonts w:ascii="宋体" w:hAnsi="宋体"/>
                <w:color w:val="000000" w:themeColor="text1"/>
              </w:rPr>
            </w:pPr>
            <w:r>
              <w:rPr>
                <w:rFonts w:ascii="宋体" w:hAnsi="宋体"/>
                <w:color w:val="000000" w:themeColor="text1"/>
              </w:rPr>
              <w:t>学术讲座</w:t>
            </w:r>
          </w:p>
        </w:tc>
        <w:tc>
          <w:tcPr>
            <w:tcW w:w="1742" w:type="dxa"/>
            <w:shd w:val="clear" w:color="auto" w:fill="auto"/>
            <w:vAlign w:val="center"/>
          </w:tcPr>
          <w:p w14:paraId="449ED08D" w14:textId="77777777" w:rsidR="003E2C9B" w:rsidRDefault="00EA33C3">
            <w:pPr>
              <w:shd w:val="clear" w:color="000000" w:fill="FFFFFF"/>
              <w:wordWrap w:val="0"/>
              <w:spacing w:after="120" w:line="276" w:lineRule="auto"/>
              <w:jc w:val="left"/>
              <w:rPr>
                <w:rFonts w:ascii="宋体" w:hAnsi="宋体"/>
                <w:color w:val="000000" w:themeColor="text1"/>
              </w:rPr>
            </w:pPr>
            <w:r>
              <w:rPr>
                <w:rFonts w:ascii="宋体" w:hAnsi="宋体"/>
                <w:color w:val="000000" w:themeColor="text1"/>
              </w:rPr>
              <w:t>腾讯会议直播</w:t>
            </w:r>
          </w:p>
        </w:tc>
      </w:tr>
      <w:tr w:rsidR="003E2C9B" w14:paraId="4780D530" w14:textId="77777777">
        <w:trPr>
          <w:trHeight w:val="240"/>
        </w:trPr>
        <w:tc>
          <w:tcPr>
            <w:tcW w:w="1129" w:type="dxa"/>
            <w:shd w:val="clear" w:color="auto" w:fill="auto"/>
            <w:vAlign w:val="center"/>
          </w:tcPr>
          <w:p w14:paraId="53A84270" w14:textId="77777777" w:rsidR="003E2C9B" w:rsidRDefault="00FF2297">
            <w:pPr>
              <w:shd w:val="clear" w:color="000000" w:fill="FFFFFF"/>
              <w:wordWrap w:val="0"/>
              <w:spacing w:after="120" w:line="276" w:lineRule="auto"/>
              <w:jc w:val="left"/>
              <w:rPr>
                <w:rFonts w:ascii="宋体" w:hAnsi="宋体"/>
                <w:color w:val="000000" w:themeColor="text1"/>
              </w:rPr>
            </w:pPr>
            <w:r>
              <w:rPr>
                <w:rFonts w:ascii="宋体" w:hAnsi="宋体"/>
                <w:color w:val="000000" w:themeColor="text1"/>
              </w:rPr>
              <w:t>7</w:t>
            </w:r>
            <w:r w:rsidR="00EA33C3">
              <w:rPr>
                <w:rFonts w:ascii="宋体" w:hAnsi="宋体"/>
                <w:color w:val="000000" w:themeColor="text1"/>
              </w:rPr>
              <w:t>月1</w:t>
            </w:r>
            <w:r>
              <w:rPr>
                <w:rFonts w:ascii="宋体" w:hAnsi="宋体"/>
                <w:color w:val="000000" w:themeColor="text1"/>
              </w:rPr>
              <w:t>6</w:t>
            </w:r>
            <w:r w:rsidR="00EA33C3">
              <w:rPr>
                <w:rFonts w:ascii="宋体" w:hAnsi="宋体"/>
                <w:color w:val="000000" w:themeColor="text1"/>
              </w:rPr>
              <w:t>日</w:t>
            </w:r>
          </w:p>
        </w:tc>
        <w:tc>
          <w:tcPr>
            <w:tcW w:w="1418" w:type="dxa"/>
            <w:shd w:val="clear" w:color="auto" w:fill="auto"/>
            <w:vAlign w:val="center"/>
          </w:tcPr>
          <w:p w14:paraId="7909A97C" w14:textId="3303E328" w:rsidR="003E2C9B" w:rsidRDefault="00F301EA">
            <w:pPr>
              <w:shd w:val="clear" w:color="000000" w:fill="FFFFFF"/>
              <w:wordWrap w:val="0"/>
              <w:spacing w:after="120" w:line="276" w:lineRule="auto"/>
              <w:jc w:val="left"/>
              <w:rPr>
                <w:rFonts w:ascii="宋体" w:hAnsi="宋体"/>
                <w:color w:val="000000" w:themeColor="text1"/>
              </w:rPr>
            </w:pPr>
            <w:r>
              <w:rPr>
                <w:rFonts w:ascii="宋体" w:hAnsi="宋体"/>
                <w:color w:val="000000" w:themeColor="text1"/>
              </w:rPr>
              <w:t>8</w:t>
            </w:r>
            <w:r>
              <w:rPr>
                <w:rFonts w:ascii="宋体" w:hAnsi="宋体" w:hint="eastAsia"/>
                <w:color w:val="000000" w:themeColor="text1"/>
              </w:rPr>
              <w:t>:</w:t>
            </w:r>
            <w:r>
              <w:rPr>
                <w:rFonts w:ascii="宋体" w:hAnsi="宋体"/>
                <w:color w:val="000000" w:themeColor="text1"/>
              </w:rPr>
              <w:t>30</w:t>
            </w:r>
            <w:r w:rsidR="00EA33C3">
              <w:rPr>
                <w:rFonts w:ascii="宋体" w:hAnsi="宋体"/>
                <w:color w:val="000000" w:themeColor="text1"/>
              </w:rPr>
              <w:t>-</w:t>
            </w:r>
          </w:p>
        </w:tc>
        <w:tc>
          <w:tcPr>
            <w:tcW w:w="4819" w:type="dxa"/>
            <w:shd w:val="clear" w:color="auto" w:fill="auto"/>
            <w:vAlign w:val="center"/>
          </w:tcPr>
          <w:p w14:paraId="02B80258" w14:textId="372E4541" w:rsidR="003E2C9B" w:rsidRDefault="00F301EA">
            <w:pPr>
              <w:shd w:val="clear" w:color="000000" w:fill="FFFFFF"/>
              <w:wordWrap w:val="0"/>
              <w:spacing w:after="120" w:line="276" w:lineRule="auto"/>
              <w:jc w:val="left"/>
              <w:rPr>
                <w:rFonts w:ascii="宋体" w:hAnsi="宋体"/>
                <w:color w:val="000000" w:themeColor="text1"/>
              </w:rPr>
            </w:pPr>
            <w:r>
              <w:rPr>
                <w:rFonts w:ascii="宋体" w:hAnsi="宋体" w:hint="eastAsia"/>
                <w:color w:val="000000" w:themeColor="text1"/>
              </w:rPr>
              <w:t>分专业综合素质测评</w:t>
            </w:r>
          </w:p>
        </w:tc>
        <w:tc>
          <w:tcPr>
            <w:tcW w:w="1742" w:type="dxa"/>
            <w:shd w:val="clear" w:color="auto" w:fill="auto"/>
            <w:vAlign w:val="center"/>
          </w:tcPr>
          <w:p w14:paraId="683EAD07" w14:textId="77777777" w:rsidR="003E2C9B" w:rsidRDefault="00EA33C3">
            <w:pPr>
              <w:shd w:val="clear" w:color="000000" w:fill="FFFFFF"/>
              <w:wordWrap w:val="0"/>
              <w:spacing w:after="120" w:line="276" w:lineRule="auto"/>
              <w:jc w:val="left"/>
              <w:rPr>
                <w:rFonts w:ascii="宋体" w:hAnsi="宋体"/>
                <w:color w:val="000000" w:themeColor="text1"/>
              </w:rPr>
            </w:pPr>
            <w:r>
              <w:rPr>
                <w:rFonts w:ascii="宋体" w:hAnsi="宋体"/>
                <w:color w:val="000000" w:themeColor="text1"/>
              </w:rPr>
              <w:t>腾讯会议直播</w:t>
            </w:r>
          </w:p>
        </w:tc>
      </w:tr>
    </w:tbl>
    <w:p w14:paraId="07E88EBB" w14:textId="77777777" w:rsidR="003E2C9B" w:rsidRDefault="003E2C9B">
      <w:pPr>
        <w:shd w:val="clear" w:color="000000" w:fill="FFFFFF"/>
        <w:wordWrap w:val="0"/>
        <w:spacing w:after="120" w:line="360" w:lineRule="auto"/>
        <w:ind w:firstLine="480"/>
        <w:rPr>
          <w:rFonts w:ascii="宋体" w:hAnsi="宋体"/>
          <w:color w:val="000000" w:themeColor="text1"/>
          <w:sz w:val="24"/>
          <w:szCs w:val="24"/>
        </w:rPr>
      </w:pPr>
    </w:p>
    <w:p w14:paraId="7FB84344" w14:textId="77777777" w:rsidR="003E2C9B" w:rsidRDefault="00EA33C3" w:rsidP="000B4EB7">
      <w:pPr>
        <w:shd w:val="clear" w:color="000000" w:fill="FFFFFF"/>
        <w:spacing w:line="360" w:lineRule="auto"/>
        <w:jc w:val="left"/>
        <w:rPr>
          <w:rFonts w:ascii="宋体" w:hAnsi="宋体"/>
          <w:b/>
          <w:color w:val="000000" w:themeColor="text1"/>
          <w:sz w:val="24"/>
          <w:szCs w:val="24"/>
        </w:rPr>
      </w:pPr>
      <w:r>
        <w:rPr>
          <w:rFonts w:ascii="宋体" w:hAnsi="宋体"/>
          <w:b/>
          <w:color w:val="000000" w:themeColor="text1"/>
          <w:sz w:val="24"/>
          <w:szCs w:val="24"/>
        </w:rPr>
        <w:lastRenderedPageBreak/>
        <w:t>五、申请时间及程序</w:t>
      </w:r>
    </w:p>
    <w:p w14:paraId="5AF995C4" w14:textId="227A2E30" w:rsidR="003E2C9B" w:rsidRDefault="00EA33C3" w:rsidP="000B4EB7">
      <w:pPr>
        <w:shd w:val="clear" w:color="000000" w:fill="FFFFFF"/>
        <w:spacing w:line="360" w:lineRule="auto"/>
        <w:ind w:firstLine="453"/>
        <w:rPr>
          <w:rFonts w:ascii="宋体" w:hAnsi="宋体"/>
          <w:color w:val="000000" w:themeColor="text1"/>
          <w:sz w:val="24"/>
          <w:szCs w:val="24"/>
        </w:rPr>
      </w:pPr>
      <w:r>
        <w:rPr>
          <w:rFonts w:ascii="宋体" w:hAnsi="宋体"/>
          <w:color w:val="000000" w:themeColor="text1"/>
          <w:sz w:val="24"/>
          <w:szCs w:val="24"/>
        </w:rPr>
        <w:t>申请时间：</w:t>
      </w:r>
      <w:r w:rsidR="001F74FE">
        <w:rPr>
          <w:rFonts w:ascii="宋体" w:hAnsi="宋体"/>
          <w:color w:val="000000" w:themeColor="text1"/>
          <w:sz w:val="24"/>
          <w:szCs w:val="24"/>
        </w:rPr>
        <w:t>2022年6</w:t>
      </w:r>
      <w:r>
        <w:rPr>
          <w:rFonts w:ascii="宋体" w:hAnsi="宋体"/>
          <w:color w:val="000000" w:themeColor="text1"/>
          <w:sz w:val="24"/>
          <w:szCs w:val="24"/>
        </w:rPr>
        <w:t>月</w:t>
      </w:r>
      <w:r w:rsidR="001F74FE">
        <w:rPr>
          <w:rFonts w:ascii="宋体" w:hAnsi="宋体"/>
          <w:color w:val="000000" w:themeColor="text1"/>
          <w:sz w:val="24"/>
          <w:szCs w:val="24"/>
        </w:rPr>
        <w:t>29</w:t>
      </w:r>
      <w:r>
        <w:rPr>
          <w:rFonts w:ascii="宋体" w:hAnsi="宋体"/>
          <w:color w:val="000000" w:themeColor="text1"/>
          <w:sz w:val="24"/>
          <w:szCs w:val="24"/>
        </w:rPr>
        <w:t>日</w:t>
      </w:r>
      <w:r w:rsidR="001F74FE">
        <w:rPr>
          <w:rFonts w:ascii="宋体" w:hAnsi="宋体" w:hint="eastAsia"/>
          <w:color w:val="000000" w:themeColor="text1"/>
          <w:sz w:val="24"/>
          <w:szCs w:val="24"/>
        </w:rPr>
        <w:t>8：0</w:t>
      </w:r>
      <w:r w:rsidR="001F74FE">
        <w:rPr>
          <w:rFonts w:ascii="宋体" w:hAnsi="宋体"/>
          <w:color w:val="000000" w:themeColor="text1"/>
          <w:sz w:val="24"/>
          <w:szCs w:val="24"/>
        </w:rPr>
        <w:t>0</w:t>
      </w:r>
      <w:r>
        <w:rPr>
          <w:rFonts w:ascii="宋体" w:hAnsi="宋体"/>
          <w:color w:val="000000" w:themeColor="text1"/>
          <w:sz w:val="24"/>
          <w:szCs w:val="24"/>
        </w:rPr>
        <w:t xml:space="preserve"> 到 202</w:t>
      </w:r>
      <w:r w:rsidR="00FF2297">
        <w:rPr>
          <w:rFonts w:ascii="宋体" w:hAnsi="宋体"/>
          <w:color w:val="000000" w:themeColor="text1"/>
          <w:sz w:val="24"/>
          <w:szCs w:val="24"/>
        </w:rPr>
        <w:t>3</w:t>
      </w:r>
      <w:r>
        <w:rPr>
          <w:rFonts w:ascii="宋体" w:hAnsi="宋体"/>
          <w:color w:val="000000" w:themeColor="text1"/>
          <w:sz w:val="24"/>
          <w:szCs w:val="24"/>
        </w:rPr>
        <w:t>年7月</w:t>
      </w:r>
      <w:r w:rsidR="00E67329">
        <w:rPr>
          <w:rFonts w:ascii="宋体" w:hAnsi="宋体"/>
          <w:color w:val="000000" w:themeColor="text1"/>
          <w:sz w:val="24"/>
          <w:szCs w:val="24"/>
        </w:rPr>
        <w:t>8</w:t>
      </w:r>
      <w:r>
        <w:rPr>
          <w:rFonts w:ascii="宋体" w:hAnsi="宋体"/>
          <w:color w:val="000000" w:themeColor="text1"/>
          <w:sz w:val="24"/>
          <w:szCs w:val="24"/>
        </w:rPr>
        <w:t>日23:59止，逾期系统关闭。</w:t>
      </w:r>
    </w:p>
    <w:p w14:paraId="33F36907" w14:textId="77777777" w:rsidR="003E2C9B" w:rsidRDefault="00EA33C3" w:rsidP="000B4EB7">
      <w:pPr>
        <w:shd w:val="clear" w:color="000000" w:fill="FFFFFF"/>
        <w:spacing w:line="360" w:lineRule="auto"/>
        <w:ind w:firstLine="453"/>
        <w:rPr>
          <w:rFonts w:ascii="宋体" w:hAnsi="宋体"/>
          <w:color w:val="000000" w:themeColor="text1"/>
          <w:sz w:val="24"/>
          <w:szCs w:val="24"/>
        </w:rPr>
      </w:pPr>
      <w:r>
        <w:rPr>
          <w:rFonts w:ascii="宋体" w:hAnsi="宋体"/>
          <w:color w:val="000000" w:themeColor="text1"/>
          <w:sz w:val="24"/>
          <w:szCs w:val="24"/>
        </w:rPr>
        <w:t>所有考生须登录我校研究生报考服务系统（http://gmss.cup.edu.cn/logon）选择“全国优秀大学生夏令营”项目进行报名，填写报名信息并在系统中上传申请材料，填报完毕后保存、提交。</w:t>
      </w:r>
    </w:p>
    <w:p w14:paraId="1C110FCE" w14:textId="77777777" w:rsidR="003E2C9B" w:rsidRDefault="00EA33C3">
      <w:pPr>
        <w:shd w:val="clear" w:color="000000" w:fill="FFFFFF"/>
        <w:wordWrap w:val="0"/>
        <w:spacing w:after="120" w:line="360" w:lineRule="auto"/>
        <w:ind w:firstLine="453"/>
        <w:rPr>
          <w:rFonts w:ascii="宋体" w:hAnsi="宋体"/>
          <w:color w:val="000000" w:themeColor="text1"/>
          <w:sz w:val="24"/>
          <w:szCs w:val="24"/>
        </w:rPr>
      </w:pPr>
      <w:r>
        <w:rPr>
          <w:rFonts w:ascii="宋体" w:hAnsi="宋体"/>
          <w:color w:val="000000" w:themeColor="text1"/>
          <w:sz w:val="24"/>
          <w:szCs w:val="24"/>
        </w:rPr>
        <w:t>申请材料包括：</w:t>
      </w:r>
    </w:p>
    <w:p w14:paraId="559818A4" w14:textId="77777777" w:rsidR="003E2C9B" w:rsidRDefault="00EA33C3">
      <w:pPr>
        <w:shd w:val="clear" w:color="000000" w:fill="FFFFFF"/>
        <w:wordWrap w:val="0"/>
        <w:spacing w:after="120" w:line="360" w:lineRule="auto"/>
        <w:ind w:firstLine="453"/>
        <w:rPr>
          <w:rFonts w:ascii="宋体" w:hAnsi="宋体"/>
          <w:color w:val="000000" w:themeColor="text1"/>
          <w:sz w:val="24"/>
          <w:szCs w:val="24"/>
        </w:rPr>
      </w:pPr>
      <w:r>
        <w:rPr>
          <w:rFonts w:ascii="宋体" w:hAnsi="宋体"/>
          <w:color w:val="000000" w:themeColor="text1"/>
          <w:sz w:val="24"/>
          <w:szCs w:val="24"/>
        </w:rPr>
        <w:t>1. 申请表（见附件）；要求本人签字并加盖学院公章。</w:t>
      </w:r>
    </w:p>
    <w:p w14:paraId="46F63E5E" w14:textId="77777777" w:rsidR="003E2C9B" w:rsidRDefault="00EA33C3">
      <w:pPr>
        <w:shd w:val="clear" w:color="000000" w:fill="FFFFFF"/>
        <w:wordWrap w:val="0"/>
        <w:spacing w:after="120" w:line="360" w:lineRule="auto"/>
        <w:ind w:firstLine="453"/>
        <w:rPr>
          <w:rFonts w:ascii="宋体" w:hAnsi="宋体"/>
          <w:color w:val="000000" w:themeColor="text1"/>
          <w:sz w:val="24"/>
          <w:szCs w:val="24"/>
        </w:rPr>
      </w:pPr>
      <w:r>
        <w:rPr>
          <w:rFonts w:ascii="宋体" w:hAnsi="宋体"/>
          <w:color w:val="000000" w:themeColor="text1"/>
          <w:sz w:val="24"/>
          <w:szCs w:val="24"/>
        </w:rPr>
        <w:t>2. 个人身份证（正反面）扫描件；</w:t>
      </w:r>
    </w:p>
    <w:p w14:paraId="6FC3807A" w14:textId="77777777" w:rsidR="003E2C9B" w:rsidRDefault="00EA33C3">
      <w:pPr>
        <w:shd w:val="clear" w:color="000000" w:fill="FFFFFF"/>
        <w:wordWrap w:val="0"/>
        <w:spacing w:after="120" w:line="360" w:lineRule="auto"/>
        <w:ind w:firstLine="453"/>
        <w:rPr>
          <w:rFonts w:ascii="宋体" w:hAnsi="宋体"/>
          <w:color w:val="000000" w:themeColor="text1"/>
          <w:sz w:val="24"/>
          <w:szCs w:val="24"/>
        </w:rPr>
      </w:pPr>
      <w:r>
        <w:rPr>
          <w:rFonts w:ascii="宋体" w:hAnsi="宋体"/>
          <w:color w:val="000000" w:themeColor="text1"/>
          <w:sz w:val="24"/>
          <w:szCs w:val="24"/>
        </w:rPr>
        <w:t>3. 教育部学籍在线认证报告；</w:t>
      </w:r>
    </w:p>
    <w:p w14:paraId="3A24AA7A" w14:textId="77777777" w:rsidR="003E2C9B" w:rsidRDefault="00EA33C3">
      <w:pPr>
        <w:shd w:val="clear" w:color="000000" w:fill="FFFFFF"/>
        <w:wordWrap w:val="0"/>
        <w:spacing w:after="120" w:line="360" w:lineRule="auto"/>
        <w:ind w:firstLine="453"/>
        <w:rPr>
          <w:rFonts w:ascii="宋体" w:hAnsi="宋体"/>
          <w:color w:val="000000" w:themeColor="text1"/>
          <w:sz w:val="24"/>
          <w:szCs w:val="24"/>
        </w:rPr>
      </w:pPr>
      <w:r>
        <w:rPr>
          <w:rFonts w:ascii="宋体" w:hAnsi="宋体"/>
          <w:color w:val="000000" w:themeColor="text1"/>
          <w:sz w:val="24"/>
          <w:szCs w:val="24"/>
        </w:rPr>
        <w:t>4. 本科成绩单、专业综合测评排名表：需加盖学校或学院相关部门公章；</w:t>
      </w:r>
    </w:p>
    <w:p w14:paraId="2BACE25D" w14:textId="77777777" w:rsidR="003E2C9B" w:rsidRDefault="00EA33C3">
      <w:pPr>
        <w:shd w:val="clear" w:color="000000" w:fill="FFFFFF"/>
        <w:wordWrap w:val="0"/>
        <w:spacing w:after="120" w:line="360" w:lineRule="auto"/>
        <w:ind w:firstLine="453"/>
        <w:rPr>
          <w:rFonts w:ascii="宋体" w:hAnsi="宋体"/>
          <w:color w:val="000000" w:themeColor="text1"/>
          <w:sz w:val="24"/>
          <w:szCs w:val="24"/>
        </w:rPr>
      </w:pPr>
      <w:r>
        <w:rPr>
          <w:rFonts w:ascii="宋体" w:hAnsi="宋体"/>
          <w:color w:val="000000" w:themeColor="text1"/>
          <w:sz w:val="24"/>
          <w:szCs w:val="24"/>
        </w:rPr>
        <w:t>5. 国家英语专业四级证书，或大学英语四级、六级证书，或托福、雅思考试成绩单扫描件。</w:t>
      </w:r>
    </w:p>
    <w:p w14:paraId="2274CDAC" w14:textId="77777777" w:rsidR="003E2C9B" w:rsidRDefault="00EA33C3">
      <w:pPr>
        <w:shd w:val="clear" w:color="000000" w:fill="FFFFFF"/>
        <w:wordWrap w:val="0"/>
        <w:spacing w:after="120" w:line="360" w:lineRule="auto"/>
        <w:ind w:firstLine="453"/>
        <w:rPr>
          <w:rFonts w:ascii="宋体" w:hAnsi="宋体"/>
          <w:color w:val="000000" w:themeColor="text1"/>
          <w:sz w:val="24"/>
          <w:szCs w:val="24"/>
        </w:rPr>
      </w:pPr>
      <w:r>
        <w:rPr>
          <w:rFonts w:ascii="宋体" w:hAnsi="宋体"/>
          <w:color w:val="000000" w:themeColor="text1"/>
          <w:sz w:val="24"/>
          <w:szCs w:val="24"/>
        </w:rPr>
        <w:t>特别提示：</w:t>
      </w:r>
    </w:p>
    <w:p w14:paraId="760308B0" w14:textId="77777777" w:rsidR="003E2C9B" w:rsidRDefault="00EA33C3">
      <w:pPr>
        <w:shd w:val="clear" w:color="000000" w:fill="FFFFFF"/>
        <w:wordWrap w:val="0"/>
        <w:spacing w:after="120" w:line="360" w:lineRule="auto"/>
        <w:ind w:firstLine="453"/>
        <w:rPr>
          <w:rFonts w:ascii="宋体" w:hAnsi="宋体"/>
          <w:color w:val="000000" w:themeColor="text1"/>
          <w:sz w:val="24"/>
          <w:szCs w:val="24"/>
        </w:rPr>
      </w:pPr>
      <w:r>
        <w:rPr>
          <w:rFonts w:ascii="宋体" w:hAnsi="宋体"/>
          <w:color w:val="000000" w:themeColor="text1"/>
          <w:sz w:val="24"/>
          <w:szCs w:val="24"/>
        </w:rPr>
        <w:t>1、所填各类奖项需提交获奖证书证明；论文发表需提供论文发表期刊封面、目录、论文全文（合并成一个PDF）。</w:t>
      </w:r>
    </w:p>
    <w:p w14:paraId="6D713388" w14:textId="3CA1766B" w:rsidR="003E2C9B" w:rsidRDefault="00EA33C3">
      <w:pPr>
        <w:shd w:val="clear" w:color="000000" w:fill="FFFFFF"/>
        <w:wordWrap w:val="0"/>
        <w:spacing w:after="120" w:line="360" w:lineRule="auto"/>
        <w:ind w:firstLine="453"/>
        <w:rPr>
          <w:rFonts w:ascii="宋体" w:hAnsi="宋体"/>
          <w:color w:val="000000" w:themeColor="text1"/>
          <w:sz w:val="24"/>
          <w:szCs w:val="24"/>
        </w:rPr>
      </w:pPr>
      <w:r>
        <w:rPr>
          <w:rFonts w:ascii="宋体" w:hAnsi="宋体"/>
          <w:color w:val="000000" w:themeColor="text1"/>
          <w:sz w:val="24"/>
          <w:szCs w:val="24"/>
        </w:rPr>
        <w:t>2、以上材料命名：</w:t>
      </w:r>
      <w:r w:rsidR="0099365B">
        <w:rPr>
          <w:rFonts w:ascii="宋体" w:hAnsi="宋体" w:hint="eastAsia"/>
          <w:color w:val="000000" w:themeColor="text1"/>
          <w:sz w:val="24"/>
          <w:szCs w:val="24"/>
        </w:rPr>
        <w:t>报名</w:t>
      </w:r>
      <w:r>
        <w:rPr>
          <w:rFonts w:ascii="宋体" w:hAnsi="宋体"/>
          <w:color w:val="000000" w:themeColor="text1"/>
          <w:sz w:val="24"/>
          <w:szCs w:val="24"/>
        </w:rPr>
        <w:t>专业+姓名+材料名称</w:t>
      </w:r>
    </w:p>
    <w:p w14:paraId="2AD2E251" w14:textId="77777777" w:rsidR="003E2C9B" w:rsidRDefault="00EA33C3">
      <w:pPr>
        <w:shd w:val="clear" w:color="000000" w:fill="FFFFFF"/>
        <w:wordWrap w:val="0"/>
        <w:spacing w:after="120" w:line="360" w:lineRule="auto"/>
        <w:ind w:firstLine="420"/>
        <w:rPr>
          <w:rFonts w:ascii="宋体" w:hAnsi="宋体"/>
          <w:color w:val="000000" w:themeColor="text1"/>
          <w:sz w:val="24"/>
          <w:szCs w:val="24"/>
        </w:rPr>
      </w:pPr>
      <w:r>
        <w:rPr>
          <w:rFonts w:ascii="宋体" w:hAnsi="宋体"/>
          <w:color w:val="000000" w:themeColor="text1"/>
          <w:sz w:val="24"/>
          <w:szCs w:val="24"/>
        </w:rPr>
        <w:t>3、申请人填写的信息及提供的所有资料必须真实、准确、有效。</w:t>
      </w:r>
    </w:p>
    <w:p w14:paraId="77410547" w14:textId="77777777" w:rsidR="003E2C9B" w:rsidRDefault="00EA33C3">
      <w:pPr>
        <w:shd w:val="clear" w:color="000000" w:fill="FFFFFF"/>
        <w:wordWrap w:val="0"/>
        <w:spacing w:after="120"/>
        <w:rPr>
          <w:rFonts w:ascii="宋体" w:hAnsi="宋体"/>
          <w:b/>
          <w:color w:val="000000" w:themeColor="text1"/>
          <w:sz w:val="24"/>
          <w:szCs w:val="24"/>
        </w:rPr>
      </w:pPr>
      <w:r>
        <w:rPr>
          <w:rFonts w:ascii="宋体" w:hAnsi="宋体"/>
          <w:b/>
          <w:color w:val="000000" w:themeColor="text1"/>
          <w:sz w:val="24"/>
          <w:szCs w:val="24"/>
        </w:rPr>
        <w:t>六、营员遴选</w:t>
      </w:r>
    </w:p>
    <w:p w14:paraId="14747C6B" w14:textId="444AA9F9" w:rsidR="003E2C9B" w:rsidRDefault="00EA33C3">
      <w:pPr>
        <w:shd w:val="clear" w:color="000000" w:fill="FFFFFF"/>
        <w:wordWrap w:val="0"/>
        <w:spacing w:after="120" w:line="360" w:lineRule="auto"/>
        <w:ind w:firstLine="453"/>
        <w:rPr>
          <w:rFonts w:ascii="宋体" w:hAnsi="宋体"/>
          <w:color w:val="000000" w:themeColor="text1"/>
          <w:sz w:val="24"/>
          <w:szCs w:val="24"/>
        </w:rPr>
      </w:pPr>
      <w:r>
        <w:rPr>
          <w:rFonts w:ascii="宋体" w:hAnsi="宋体"/>
          <w:color w:val="000000" w:themeColor="text1"/>
          <w:sz w:val="24"/>
          <w:szCs w:val="24"/>
        </w:rPr>
        <w:t>学院将组织审查小组对申请材料进行审核，确定入选营员。营员名单将于202</w:t>
      </w:r>
      <w:r w:rsidR="00FF2297">
        <w:rPr>
          <w:rFonts w:ascii="宋体" w:hAnsi="宋体"/>
          <w:color w:val="000000" w:themeColor="text1"/>
          <w:sz w:val="24"/>
          <w:szCs w:val="24"/>
        </w:rPr>
        <w:t>3</w:t>
      </w:r>
      <w:r>
        <w:rPr>
          <w:rFonts w:ascii="宋体" w:hAnsi="宋体"/>
          <w:color w:val="000000" w:themeColor="text1"/>
          <w:sz w:val="24"/>
          <w:szCs w:val="24"/>
        </w:rPr>
        <w:t>年</w:t>
      </w:r>
      <w:r w:rsidR="00FF2297">
        <w:rPr>
          <w:rFonts w:ascii="宋体" w:hAnsi="宋体"/>
          <w:color w:val="000000" w:themeColor="text1"/>
          <w:sz w:val="24"/>
          <w:szCs w:val="24"/>
        </w:rPr>
        <w:t>7</w:t>
      </w:r>
      <w:r>
        <w:rPr>
          <w:rFonts w:ascii="宋体" w:hAnsi="宋体"/>
          <w:color w:val="000000" w:themeColor="text1"/>
          <w:sz w:val="24"/>
          <w:szCs w:val="24"/>
        </w:rPr>
        <w:t>月</w:t>
      </w:r>
      <w:r w:rsidR="00D24146">
        <w:rPr>
          <w:rFonts w:ascii="宋体" w:hAnsi="宋体"/>
          <w:color w:val="000000" w:themeColor="text1"/>
          <w:sz w:val="24"/>
          <w:szCs w:val="24"/>
        </w:rPr>
        <w:t>12</w:t>
      </w:r>
      <w:r>
        <w:rPr>
          <w:rFonts w:ascii="宋体" w:hAnsi="宋体"/>
          <w:color w:val="000000" w:themeColor="text1"/>
          <w:sz w:val="24"/>
          <w:szCs w:val="24"/>
        </w:rPr>
        <w:t>日</w:t>
      </w:r>
      <w:r w:rsidR="00D24146">
        <w:rPr>
          <w:rFonts w:ascii="宋体" w:hAnsi="宋体" w:hint="eastAsia"/>
          <w:color w:val="000000" w:themeColor="text1"/>
          <w:sz w:val="24"/>
          <w:szCs w:val="24"/>
        </w:rPr>
        <w:t>前</w:t>
      </w:r>
      <w:r>
        <w:rPr>
          <w:rFonts w:ascii="宋体" w:hAnsi="宋体"/>
          <w:color w:val="000000" w:themeColor="text1"/>
          <w:sz w:val="24"/>
          <w:szCs w:val="24"/>
        </w:rPr>
        <w:t>在学院网站公布（http://www.cup.edu.cn/dfl/）。</w:t>
      </w:r>
    </w:p>
    <w:p w14:paraId="53D5BFA7" w14:textId="77777777" w:rsidR="003E2C9B" w:rsidRDefault="00EA33C3">
      <w:pPr>
        <w:shd w:val="clear" w:color="000000" w:fill="FFFFFF"/>
        <w:wordWrap w:val="0"/>
        <w:spacing w:after="120"/>
        <w:rPr>
          <w:rFonts w:ascii="宋体" w:hAnsi="宋体"/>
          <w:b/>
          <w:color w:val="000000" w:themeColor="text1"/>
          <w:sz w:val="24"/>
          <w:szCs w:val="24"/>
        </w:rPr>
      </w:pPr>
      <w:r>
        <w:rPr>
          <w:rFonts w:ascii="宋体" w:hAnsi="宋体"/>
          <w:b/>
          <w:color w:val="000000" w:themeColor="text1"/>
          <w:sz w:val="24"/>
          <w:szCs w:val="24"/>
        </w:rPr>
        <w:t>七、“优秀营员”评定</w:t>
      </w:r>
    </w:p>
    <w:p w14:paraId="4A265F01" w14:textId="77777777" w:rsidR="003E2C9B" w:rsidRDefault="00EA33C3">
      <w:pPr>
        <w:shd w:val="clear" w:color="000000" w:fill="FFFFFF"/>
        <w:wordWrap w:val="0"/>
        <w:spacing w:after="120" w:line="360" w:lineRule="auto"/>
        <w:ind w:firstLine="510"/>
        <w:rPr>
          <w:rFonts w:ascii="宋体" w:hAnsi="宋体"/>
          <w:color w:val="000000" w:themeColor="text1"/>
          <w:sz w:val="24"/>
          <w:szCs w:val="24"/>
        </w:rPr>
      </w:pPr>
      <w:r>
        <w:rPr>
          <w:rFonts w:ascii="宋体" w:hAnsi="宋体"/>
          <w:color w:val="000000" w:themeColor="text1"/>
          <w:sz w:val="24"/>
          <w:szCs w:val="24"/>
        </w:rPr>
        <w:t>学院组织招生考核小组对营员进行专业方面的面试，结合营员面试成绩从高到低评选出“优秀营员”。各专业“优秀营员”原则上不超过营员总数的70%。“优秀营员”名单将于202</w:t>
      </w:r>
      <w:r w:rsidR="00FF2297">
        <w:rPr>
          <w:rFonts w:ascii="宋体" w:hAnsi="宋体"/>
          <w:color w:val="000000" w:themeColor="text1"/>
          <w:sz w:val="24"/>
          <w:szCs w:val="24"/>
        </w:rPr>
        <w:t>3</w:t>
      </w:r>
      <w:r>
        <w:rPr>
          <w:rFonts w:ascii="宋体" w:hAnsi="宋体"/>
          <w:color w:val="000000" w:themeColor="text1"/>
          <w:sz w:val="24"/>
          <w:szCs w:val="24"/>
        </w:rPr>
        <w:t>年</w:t>
      </w:r>
      <w:r w:rsidR="00FF2297">
        <w:rPr>
          <w:rFonts w:ascii="宋体" w:hAnsi="宋体"/>
          <w:color w:val="000000" w:themeColor="text1"/>
          <w:sz w:val="24"/>
          <w:szCs w:val="24"/>
        </w:rPr>
        <w:t>7</w:t>
      </w:r>
      <w:r>
        <w:rPr>
          <w:rFonts w:ascii="宋体" w:hAnsi="宋体"/>
          <w:color w:val="000000" w:themeColor="text1"/>
          <w:sz w:val="24"/>
          <w:szCs w:val="24"/>
        </w:rPr>
        <w:t>月</w:t>
      </w:r>
      <w:r w:rsidR="00FF2297">
        <w:rPr>
          <w:rFonts w:ascii="宋体" w:hAnsi="宋体"/>
          <w:color w:val="000000" w:themeColor="text1"/>
          <w:sz w:val="24"/>
          <w:szCs w:val="24"/>
        </w:rPr>
        <w:t>25</w:t>
      </w:r>
      <w:r>
        <w:rPr>
          <w:rFonts w:ascii="宋体" w:hAnsi="宋体"/>
          <w:color w:val="000000" w:themeColor="text1"/>
          <w:sz w:val="24"/>
          <w:szCs w:val="24"/>
        </w:rPr>
        <w:t>日前在学院网站公布。</w:t>
      </w:r>
    </w:p>
    <w:p w14:paraId="4CA655D1" w14:textId="77777777" w:rsidR="003E2C9B" w:rsidRDefault="00EA33C3">
      <w:pPr>
        <w:shd w:val="clear" w:color="000000" w:fill="FFFFFF"/>
        <w:wordWrap w:val="0"/>
        <w:spacing w:after="120"/>
        <w:rPr>
          <w:rFonts w:ascii="宋体" w:hAnsi="宋体"/>
          <w:b/>
          <w:color w:val="000000" w:themeColor="text1"/>
          <w:sz w:val="24"/>
          <w:szCs w:val="24"/>
        </w:rPr>
      </w:pPr>
      <w:r>
        <w:rPr>
          <w:rFonts w:ascii="宋体" w:hAnsi="宋体"/>
          <w:b/>
          <w:color w:val="000000" w:themeColor="text1"/>
          <w:sz w:val="24"/>
          <w:szCs w:val="24"/>
        </w:rPr>
        <w:t>八、优惠政策</w:t>
      </w:r>
    </w:p>
    <w:p w14:paraId="2437178E" w14:textId="432EDEBB" w:rsidR="003E2C9B" w:rsidRDefault="00EA33C3" w:rsidP="009A330B">
      <w:pPr>
        <w:shd w:val="clear" w:color="000000" w:fill="FFFFFF"/>
        <w:wordWrap w:val="0"/>
        <w:spacing w:after="120" w:line="360" w:lineRule="auto"/>
        <w:ind w:firstLine="453"/>
        <w:rPr>
          <w:rFonts w:ascii="宋体" w:hAnsi="宋体"/>
          <w:color w:val="000000" w:themeColor="text1"/>
          <w:sz w:val="24"/>
          <w:szCs w:val="24"/>
        </w:rPr>
      </w:pPr>
      <w:r w:rsidRPr="00B3143D">
        <w:rPr>
          <w:rFonts w:ascii="宋体" w:hAnsi="宋体"/>
          <w:color w:val="000000" w:themeColor="text1"/>
          <w:sz w:val="24"/>
          <w:szCs w:val="24"/>
        </w:rPr>
        <w:lastRenderedPageBreak/>
        <w:t>本次夏令营评选出的“优秀营员”，如获得所在学校</w:t>
      </w:r>
      <w:r w:rsidR="009A330B" w:rsidRPr="00B3143D">
        <w:rPr>
          <w:rFonts w:ascii="宋体" w:hAnsi="宋体"/>
          <w:color w:val="000000" w:themeColor="text1"/>
          <w:sz w:val="24"/>
          <w:szCs w:val="24"/>
        </w:rPr>
        <w:t>2024</w:t>
      </w:r>
      <w:r w:rsidR="009A330B" w:rsidRPr="00B3143D">
        <w:rPr>
          <w:rFonts w:ascii="宋体" w:hAnsi="宋体" w:hint="eastAsia"/>
          <w:color w:val="000000" w:themeColor="text1"/>
          <w:sz w:val="24"/>
          <w:szCs w:val="24"/>
        </w:rPr>
        <w:t>年</w:t>
      </w:r>
      <w:r w:rsidRPr="00B3143D">
        <w:rPr>
          <w:rFonts w:ascii="宋体" w:hAnsi="宋体"/>
          <w:color w:val="000000" w:themeColor="text1"/>
          <w:sz w:val="24"/>
          <w:szCs w:val="24"/>
        </w:rPr>
        <w:t>推荐免试研究生资格，</w:t>
      </w:r>
      <w:r w:rsidR="009A330B" w:rsidRPr="00B3143D">
        <w:rPr>
          <w:rFonts w:ascii="宋体" w:hAnsi="宋体" w:hint="eastAsia"/>
          <w:color w:val="000000" w:themeColor="text1"/>
          <w:sz w:val="24"/>
          <w:szCs w:val="24"/>
        </w:rPr>
        <w:t>以第一志愿申请我院相应专业（</w:t>
      </w:r>
      <w:r w:rsidR="009A330B" w:rsidRPr="00B3143D">
        <w:rPr>
          <w:rFonts w:ascii="宋体" w:hAnsi="宋体"/>
          <w:color w:val="000000" w:themeColor="text1"/>
          <w:sz w:val="24"/>
          <w:szCs w:val="24"/>
        </w:rPr>
        <w:t>申请专业必须和夏令营报名专业一致</w:t>
      </w:r>
      <w:r w:rsidR="009A330B" w:rsidRPr="00B3143D">
        <w:rPr>
          <w:rFonts w:ascii="宋体" w:hAnsi="宋体" w:hint="eastAsia"/>
          <w:color w:val="000000" w:themeColor="text1"/>
          <w:sz w:val="24"/>
          <w:szCs w:val="24"/>
        </w:rPr>
        <w:t>），按学校规定时间内通过教育部“全国推荐优秀应届本科毕业生免试攻读研究生信息公开暨管理服务系统”（网址</w:t>
      </w:r>
      <w:r w:rsidR="009A330B" w:rsidRPr="00B3143D">
        <w:rPr>
          <w:rFonts w:ascii="宋体" w:hAnsi="宋体"/>
          <w:color w:val="000000" w:themeColor="text1"/>
          <w:sz w:val="24"/>
          <w:szCs w:val="24"/>
        </w:rPr>
        <w:t>:http://yz.chsi.com.cn/tm)，完成所有规定流程后，符合拟录取条件的，可直接拟录取为我院相应专业研究生</w:t>
      </w:r>
      <w:r w:rsidR="009A330B" w:rsidRPr="00B3143D">
        <w:rPr>
          <w:rFonts w:ascii="宋体" w:hAnsi="宋体" w:hint="eastAsia"/>
          <w:color w:val="000000" w:themeColor="text1"/>
          <w:sz w:val="24"/>
          <w:szCs w:val="24"/>
        </w:rPr>
        <w:t>，暑期夏令营考核成绩视为复试成绩。</w:t>
      </w:r>
    </w:p>
    <w:p w14:paraId="4B51D705" w14:textId="77777777" w:rsidR="003E2C9B" w:rsidRDefault="00EA33C3">
      <w:pPr>
        <w:shd w:val="clear" w:color="000000" w:fill="FFFFFF"/>
        <w:wordWrap w:val="0"/>
        <w:spacing w:after="120"/>
        <w:rPr>
          <w:rFonts w:ascii="宋体" w:hAnsi="宋体"/>
          <w:b/>
          <w:color w:val="000000" w:themeColor="text1"/>
          <w:sz w:val="24"/>
          <w:szCs w:val="24"/>
        </w:rPr>
      </w:pPr>
      <w:r>
        <w:rPr>
          <w:rFonts w:ascii="宋体" w:hAnsi="宋体"/>
          <w:b/>
          <w:color w:val="000000" w:themeColor="text1"/>
          <w:sz w:val="24"/>
          <w:szCs w:val="24"/>
        </w:rPr>
        <w:t>九、其他事项</w:t>
      </w:r>
    </w:p>
    <w:p w14:paraId="1DB2B8B4" w14:textId="77777777" w:rsidR="003E2C9B" w:rsidRDefault="00EA33C3">
      <w:pPr>
        <w:shd w:val="clear" w:color="000000" w:fill="FFFFFF"/>
        <w:wordWrap w:val="0"/>
        <w:spacing w:after="120" w:line="360" w:lineRule="auto"/>
        <w:ind w:firstLine="453"/>
        <w:rPr>
          <w:rFonts w:ascii="宋体" w:hAnsi="宋体"/>
          <w:color w:val="000000" w:themeColor="text1"/>
          <w:sz w:val="24"/>
          <w:szCs w:val="24"/>
        </w:rPr>
      </w:pPr>
      <w:r>
        <w:rPr>
          <w:rFonts w:ascii="宋体" w:hAnsi="宋体"/>
          <w:color w:val="000000" w:themeColor="text1"/>
          <w:sz w:val="24"/>
          <w:szCs w:val="24"/>
        </w:rPr>
        <w:t>1、要求营员报到后全程参加夏令营活动，擅自离营者，将取消营员资格。</w:t>
      </w:r>
    </w:p>
    <w:p w14:paraId="6C649BB8" w14:textId="77777777" w:rsidR="003E2C9B" w:rsidRDefault="00EA33C3">
      <w:pPr>
        <w:shd w:val="clear" w:color="000000" w:fill="FFFFFF"/>
        <w:wordWrap w:val="0"/>
        <w:spacing w:after="120" w:line="360" w:lineRule="auto"/>
        <w:ind w:firstLine="453"/>
        <w:rPr>
          <w:rFonts w:ascii="宋体" w:hAnsi="宋体"/>
          <w:color w:val="000000" w:themeColor="text1"/>
          <w:sz w:val="24"/>
          <w:szCs w:val="24"/>
        </w:rPr>
      </w:pPr>
      <w:r>
        <w:rPr>
          <w:rFonts w:ascii="宋体" w:hAnsi="宋体"/>
          <w:color w:val="000000" w:themeColor="text1"/>
          <w:sz w:val="24"/>
          <w:szCs w:val="24"/>
        </w:rPr>
        <w:t>2、申请人如弄虚作假取消入围资格，对于获得优秀营员身份的学生，取消优秀营员资格</w:t>
      </w:r>
    </w:p>
    <w:p w14:paraId="6AB6C2E0" w14:textId="77777777" w:rsidR="003E2C9B" w:rsidRDefault="00EA33C3">
      <w:pPr>
        <w:shd w:val="clear" w:color="000000" w:fill="FFFFFF"/>
        <w:wordWrap w:val="0"/>
        <w:spacing w:after="120" w:line="360" w:lineRule="auto"/>
        <w:ind w:firstLine="453"/>
        <w:rPr>
          <w:rFonts w:ascii="宋体" w:hAnsi="宋体"/>
          <w:color w:val="000000" w:themeColor="text1"/>
          <w:sz w:val="24"/>
          <w:szCs w:val="24"/>
        </w:rPr>
      </w:pPr>
      <w:r>
        <w:rPr>
          <w:rFonts w:ascii="宋体" w:hAnsi="宋体"/>
          <w:color w:val="000000" w:themeColor="text1"/>
          <w:sz w:val="24"/>
          <w:szCs w:val="24"/>
        </w:rPr>
        <w:t>3、入选夏令营者因特殊情况，不能参加夏令营请及时联系相关老师。</w:t>
      </w:r>
    </w:p>
    <w:p w14:paraId="005EEDE9" w14:textId="77777777" w:rsidR="003E2C9B" w:rsidRDefault="00EA33C3">
      <w:pPr>
        <w:shd w:val="clear" w:color="000000" w:fill="FFFFFF"/>
        <w:wordWrap w:val="0"/>
        <w:spacing w:after="120"/>
        <w:rPr>
          <w:rFonts w:ascii="宋体" w:hAnsi="宋体"/>
          <w:b/>
          <w:color w:val="000000" w:themeColor="text1"/>
          <w:sz w:val="24"/>
          <w:szCs w:val="24"/>
        </w:rPr>
      </w:pPr>
      <w:r>
        <w:rPr>
          <w:rFonts w:ascii="宋体" w:hAnsi="宋体"/>
          <w:b/>
          <w:color w:val="000000" w:themeColor="text1"/>
          <w:sz w:val="24"/>
          <w:szCs w:val="24"/>
        </w:rPr>
        <w:t>十、联系方式</w:t>
      </w:r>
    </w:p>
    <w:p w14:paraId="54D9B1A6" w14:textId="77777777" w:rsidR="003E2C9B" w:rsidRDefault="00EA33C3">
      <w:pPr>
        <w:shd w:val="clear" w:color="000000" w:fill="FFFFFF"/>
        <w:wordWrap w:val="0"/>
        <w:spacing w:after="120"/>
        <w:ind w:firstLine="480"/>
        <w:rPr>
          <w:rFonts w:ascii="宋体" w:hAnsi="宋体"/>
          <w:color w:val="000000" w:themeColor="text1"/>
          <w:sz w:val="24"/>
          <w:szCs w:val="24"/>
        </w:rPr>
      </w:pPr>
      <w:r>
        <w:rPr>
          <w:rFonts w:ascii="宋体" w:hAnsi="宋体"/>
          <w:color w:val="000000" w:themeColor="text1"/>
          <w:sz w:val="24"/>
          <w:szCs w:val="24"/>
        </w:rPr>
        <w:t>联系人：邵老师</w:t>
      </w:r>
    </w:p>
    <w:p w14:paraId="3E811B60" w14:textId="77777777" w:rsidR="003E2C9B" w:rsidRDefault="00EA33C3">
      <w:pPr>
        <w:shd w:val="clear" w:color="000000" w:fill="FFFFFF"/>
        <w:wordWrap w:val="0"/>
        <w:spacing w:after="120"/>
        <w:ind w:firstLine="480"/>
        <w:rPr>
          <w:rFonts w:ascii="宋体" w:hAnsi="宋体"/>
          <w:color w:val="000000" w:themeColor="text1"/>
          <w:sz w:val="24"/>
          <w:szCs w:val="24"/>
        </w:rPr>
      </w:pPr>
      <w:r>
        <w:rPr>
          <w:rFonts w:ascii="宋体" w:hAnsi="宋体"/>
          <w:color w:val="000000" w:themeColor="text1"/>
          <w:sz w:val="24"/>
          <w:szCs w:val="24"/>
        </w:rPr>
        <w:t>联系电话：18910575185</w:t>
      </w:r>
    </w:p>
    <w:p w14:paraId="7A041394" w14:textId="77777777" w:rsidR="003E2C9B" w:rsidRDefault="00EA33C3">
      <w:pPr>
        <w:shd w:val="clear" w:color="000000" w:fill="FFFFFF"/>
        <w:wordWrap w:val="0"/>
        <w:spacing w:after="120"/>
        <w:ind w:firstLine="480"/>
        <w:rPr>
          <w:rFonts w:ascii="宋体" w:hAnsi="宋体"/>
          <w:color w:val="000000" w:themeColor="text1"/>
          <w:sz w:val="24"/>
          <w:szCs w:val="24"/>
        </w:rPr>
      </w:pPr>
      <w:r>
        <w:rPr>
          <w:rFonts w:ascii="宋体" w:hAnsi="宋体"/>
          <w:color w:val="000000" w:themeColor="text1"/>
          <w:sz w:val="24"/>
          <w:szCs w:val="24"/>
        </w:rPr>
        <w:t>邮箱：wyx@cup.edu.cn</w:t>
      </w:r>
    </w:p>
    <w:p w14:paraId="1DE0914C" w14:textId="77777777" w:rsidR="009D4BEA" w:rsidRDefault="009D4BEA">
      <w:pPr>
        <w:wordWrap w:val="0"/>
        <w:rPr>
          <w:rFonts w:ascii="宋体" w:hAnsi="宋体"/>
          <w:b/>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bookmarkStart w:id="0" w:name="_GoBack"/>
      <w:bookmarkEnd w:id="0"/>
    </w:p>
    <w:p w14:paraId="778D3355" w14:textId="377F1E27" w:rsidR="003E2C9B" w:rsidRPr="00334355" w:rsidRDefault="00EA33C3" w:rsidP="00334355">
      <w:pPr>
        <w:wordWrap w:val="0"/>
        <w:ind w:firstLineChars="100" w:firstLine="321"/>
        <w:rPr>
          <w:rFonts w:ascii="宋体" w:hAnsi="宋体"/>
          <w:b/>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34355">
        <w:rPr>
          <w:rFonts w:ascii="宋体" w:hAnsi="宋体"/>
          <w:b/>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欢迎优秀的你积极报名参加！</w:t>
      </w:r>
    </w:p>
    <w:sectPr w:rsidR="003E2C9B" w:rsidRPr="00334355">
      <w:pgSz w:w="11906" w:h="16838"/>
      <w:pgMar w:top="1701" w:right="1440" w:bottom="1440" w:left="1440" w:header="708" w:footer="708" w:gutter="0"/>
      <w:cols w:space="720"/>
      <w:docGrid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D23B6" w14:textId="77777777" w:rsidR="00150D15" w:rsidRDefault="00150D15" w:rsidP="004D6F5E">
      <w:r>
        <w:separator/>
      </w:r>
    </w:p>
  </w:endnote>
  <w:endnote w:type="continuationSeparator" w:id="0">
    <w:p w14:paraId="1918C520" w14:textId="77777777" w:rsidR="00150D15" w:rsidRDefault="00150D15" w:rsidP="004D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B6113" w14:textId="77777777" w:rsidR="00150D15" w:rsidRDefault="00150D15" w:rsidP="004D6F5E">
      <w:r>
        <w:separator/>
      </w:r>
    </w:p>
  </w:footnote>
  <w:footnote w:type="continuationSeparator" w:id="0">
    <w:p w14:paraId="0A22C05C" w14:textId="77777777" w:rsidR="00150D15" w:rsidRDefault="00150D15" w:rsidP="004D6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C9B"/>
    <w:rsid w:val="00021283"/>
    <w:rsid w:val="000A6F30"/>
    <w:rsid w:val="000B4EB7"/>
    <w:rsid w:val="000B74B4"/>
    <w:rsid w:val="000E2A76"/>
    <w:rsid w:val="00114760"/>
    <w:rsid w:val="00150D15"/>
    <w:rsid w:val="001F74FE"/>
    <w:rsid w:val="00223A41"/>
    <w:rsid w:val="002B3616"/>
    <w:rsid w:val="00314822"/>
    <w:rsid w:val="00334355"/>
    <w:rsid w:val="00377606"/>
    <w:rsid w:val="003B7A78"/>
    <w:rsid w:val="003E2C9B"/>
    <w:rsid w:val="00407C7E"/>
    <w:rsid w:val="00490878"/>
    <w:rsid w:val="004D6F5E"/>
    <w:rsid w:val="00514F44"/>
    <w:rsid w:val="006603C6"/>
    <w:rsid w:val="006644A5"/>
    <w:rsid w:val="00665618"/>
    <w:rsid w:val="006C36C2"/>
    <w:rsid w:val="0071117E"/>
    <w:rsid w:val="00761898"/>
    <w:rsid w:val="008876B9"/>
    <w:rsid w:val="008E412D"/>
    <w:rsid w:val="008F7148"/>
    <w:rsid w:val="0092543D"/>
    <w:rsid w:val="0099365B"/>
    <w:rsid w:val="009959CC"/>
    <w:rsid w:val="009A330B"/>
    <w:rsid w:val="009D4BEA"/>
    <w:rsid w:val="00A81B8E"/>
    <w:rsid w:val="00AA3AB9"/>
    <w:rsid w:val="00B3143D"/>
    <w:rsid w:val="00CA6022"/>
    <w:rsid w:val="00D24146"/>
    <w:rsid w:val="00D50BC8"/>
    <w:rsid w:val="00D81A60"/>
    <w:rsid w:val="00E67329"/>
    <w:rsid w:val="00E80208"/>
    <w:rsid w:val="00EA33C3"/>
    <w:rsid w:val="00F301EA"/>
    <w:rsid w:val="00FD1600"/>
    <w:rsid w:val="00FF2297"/>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1B186"/>
  <w15:docId w15:val="{76BD7D25-2887-4723-9354-F0DE8C6A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sz w:val="21"/>
        <w:szCs w:val="21"/>
        <w:lang w:val="en-US" w:eastAsia="zh-CN"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uiPriority w:val="9"/>
    <w:qFormat/>
    <w:pPr>
      <w:outlineLvl w:val="0"/>
    </w:pPr>
    <w:rPr>
      <w:sz w:val="28"/>
      <w:szCs w:val="28"/>
    </w:rPr>
  </w:style>
  <w:style w:type="paragraph" w:styleId="2">
    <w:name w:val="heading 2"/>
    <w:uiPriority w:val="9"/>
    <w:semiHidden/>
    <w:unhideWhenUsed/>
    <w:qFormat/>
    <w:pPr>
      <w:outlineLvl w:val="1"/>
    </w:pPr>
  </w:style>
  <w:style w:type="paragraph" w:styleId="3">
    <w:name w:val="heading 3"/>
    <w:uiPriority w:val="9"/>
    <w:semiHidden/>
    <w:unhideWhenUsed/>
    <w:qFormat/>
    <w:pPr>
      <w:ind w:left="1000" w:hanging="400"/>
      <w:outlineLvl w:val="2"/>
    </w:pPr>
  </w:style>
  <w:style w:type="paragraph" w:styleId="4">
    <w:name w:val="heading 4"/>
    <w:uiPriority w:val="9"/>
    <w:semiHidden/>
    <w:unhideWhenUsed/>
    <w:qFormat/>
    <w:pPr>
      <w:ind w:left="1200" w:hanging="400"/>
      <w:outlineLvl w:val="3"/>
    </w:pPr>
    <w:rPr>
      <w:b/>
      <w:sz w:val="20"/>
      <w:szCs w:val="20"/>
    </w:rPr>
  </w:style>
  <w:style w:type="paragraph" w:styleId="5">
    <w:name w:val="heading 5"/>
    <w:uiPriority w:val="9"/>
    <w:semiHidden/>
    <w:unhideWhenUsed/>
    <w:qFormat/>
    <w:pPr>
      <w:ind w:left="1400" w:hanging="400"/>
      <w:outlineLvl w:val="4"/>
    </w:pPr>
  </w:style>
  <w:style w:type="paragraph" w:styleId="6">
    <w:name w:val="heading 6"/>
    <w:uiPriority w:val="9"/>
    <w:semiHidden/>
    <w:unhideWhenUsed/>
    <w:qFormat/>
    <w:pPr>
      <w:ind w:left="1600" w:hanging="400"/>
      <w:outlineLvl w:val="5"/>
    </w:pPr>
    <w:rPr>
      <w:b/>
      <w:sz w:val="20"/>
      <w:szCs w:val="20"/>
    </w:rPr>
  </w:style>
  <w:style w:type="paragraph" w:styleId="7">
    <w:name w:val="heading 7"/>
    <w:uiPriority w:val="13"/>
    <w:qFormat/>
    <w:pPr>
      <w:ind w:left="1800" w:hanging="400"/>
      <w:outlineLvl w:val="6"/>
    </w:pPr>
  </w:style>
  <w:style w:type="paragraph" w:styleId="8">
    <w:name w:val="heading 8"/>
    <w:uiPriority w:val="14"/>
    <w:qFormat/>
    <w:pPr>
      <w:ind w:left="2000" w:hanging="400"/>
      <w:outlineLvl w:val="7"/>
    </w:pPr>
  </w:style>
  <w:style w:type="paragraph" w:styleId="9">
    <w:name w:val="heading 9"/>
    <w:uiPriority w:val="15"/>
    <w:qFormat/>
    <w:pPr>
      <w:ind w:left="2200" w:hanging="4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style>
  <w:style w:type="paragraph" w:styleId="a4">
    <w:name w:val="Title"/>
    <w:uiPriority w:val="10"/>
    <w:qFormat/>
    <w:pPr>
      <w:jc w:val="center"/>
    </w:pPr>
    <w:rPr>
      <w:b/>
      <w:sz w:val="32"/>
      <w:szCs w:val="32"/>
    </w:rPr>
  </w:style>
  <w:style w:type="paragraph" w:styleId="a5">
    <w:name w:val="Subtitle"/>
    <w:uiPriority w:val="11"/>
    <w:qFormat/>
    <w:pPr>
      <w:jc w:val="center"/>
    </w:pPr>
    <w:rPr>
      <w:sz w:val="24"/>
      <w:szCs w:val="24"/>
    </w:rPr>
  </w:style>
  <w:style w:type="character" w:styleId="a6">
    <w:name w:val="Subtle Emphasis"/>
    <w:uiPriority w:val="17"/>
    <w:qFormat/>
    <w:rPr>
      <w:i/>
      <w:color w:val="404040"/>
      <w:w w:val="100"/>
      <w:sz w:val="21"/>
      <w:szCs w:val="21"/>
      <w:shd w:val="clear" w:color="000000" w:fill="auto"/>
    </w:rPr>
  </w:style>
  <w:style w:type="character" w:styleId="a7">
    <w:name w:val="Emphasis"/>
    <w:uiPriority w:val="18"/>
    <w:qFormat/>
    <w:rPr>
      <w:i/>
      <w:w w:val="100"/>
      <w:sz w:val="21"/>
      <w:szCs w:val="21"/>
      <w:shd w:val="clear" w:color="000000" w:fill="auto"/>
    </w:rPr>
  </w:style>
  <w:style w:type="character" w:styleId="a8">
    <w:name w:val="Intense Emphasis"/>
    <w:uiPriority w:val="19"/>
    <w:qFormat/>
    <w:rPr>
      <w:i/>
      <w:color w:val="5B9BD5"/>
      <w:w w:val="100"/>
      <w:sz w:val="21"/>
      <w:szCs w:val="21"/>
      <w:shd w:val="clear" w:color="000000" w:fill="auto"/>
    </w:rPr>
  </w:style>
  <w:style w:type="character" w:styleId="a9">
    <w:name w:val="Strong"/>
    <w:uiPriority w:val="20"/>
    <w:qFormat/>
    <w:rPr>
      <w:b/>
      <w:w w:val="100"/>
      <w:sz w:val="21"/>
      <w:szCs w:val="21"/>
      <w:shd w:val="clear" w:color="000000" w:fill="auto"/>
    </w:rPr>
  </w:style>
  <w:style w:type="paragraph" w:styleId="aa">
    <w:name w:val="Quote"/>
    <w:uiPriority w:val="21"/>
    <w:qFormat/>
    <w:pPr>
      <w:ind w:left="864" w:right="864"/>
      <w:jc w:val="center"/>
    </w:pPr>
    <w:rPr>
      <w:i/>
      <w:color w:val="404040"/>
      <w:sz w:val="20"/>
      <w:szCs w:val="20"/>
    </w:rPr>
  </w:style>
  <w:style w:type="paragraph" w:styleId="ab">
    <w:name w:val="Intense Quote"/>
    <w:uiPriority w:val="22"/>
    <w:qFormat/>
    <w:pPr>
      <w:ind w:left="950" w:right="950"/>
      <w:jc w:val="center"/>
    </w:pPr>
    <w:rPr>
      <w:i/>
      <w:color w:val="5B9BD5"/>
      <w:sz w:val="20"/>
      <w:szCs w:val="20"/>
    </w:rPr>
  </w:style>
  <w:style w:type="character" w:styleId="ac">
    <w:name w:val="Subtle Reference"/>
    <w:uiPriority w:val="23"/>
    <w:qFormat/>
    <w:rPr>
      <w:smallCaps/>
      <w:color w:val="5A5A5A"/>
      <w:w w:val="100"/>
      <w:sz w:val="21"/>
      <w:szCs w:val="21"/>
      <w:shd w:val="clear" w:color="000000" w:fill="auto"/>
    </w:rPr>
  </w:style>
  <w:style w:type="character" w:styleId="ad">
    <w:name w:val="Intense Reference"/>
    <w:uiPriority w:val="24"/>
    <w:qFormat/>
    <w:rPr>
      <w:b/>
      <w:smallCaps/>
      <w:color w:val="5B9BD5"/>
      <w:w w:val="100"/>
      <w:sz w:val="21"/>
      <w:szCs w:val="21"/>
      <w:shd w:val="clear" w:color="000000" w:fill="auto"/>
    </w:rPr>
  </w:style>
  <w:style w:type="character" w:styleId="ae">
    <w:name w:val="Book Title"/>
    <w:uiPriority w:val="25"/>
    <w:qFormat/>
    <w:rPr>
      <w:b/>
      <w:i/>
      <w:w w:val="100"/>
      <w:sz w:val="21"/>
      <w:szCs w:val="21"/>
      <w:shd w:val="clear" w:color="000000" w:fill="auto"/>
    </w:rPr>
  </w:style>
  <w:style w:type="paragraph" w:styleId="af">
    <w:name w:val="List Paragraph"/>
    <w:basedOn w:val="a"/>
    <w:uiPriority w:val="26"/>
    <w:qFormat/>
    <w:pPr>
      <w:ind w:firstLine="420"/>
    </w:pPr>
    <w:rPr>
      <w:rFonts w:ascii="宋体" w:hAnsi="宋体"/>
      <w:sz w:val="20"/>
      <w:szCs w:val="20"/>
    </w:rPr>
  </w:style>
  <w:style w:type="paragraph" w:styleId="TOC">
    <w:name w:val="TOC Heading"/>
    <w:uiPriority w:val="27"/>
    <w:unhideWhenUsed/>
    <w:qFormat/>
    <w:rPr>
      <w:color w:val="2E74B5"/>
      <w:sz w:val="32"/>
      <w:szCs w:val="32"/>
    </w:rPr>
  </w:style>
  <w:style w:type="paragraph" w:styleId="TOC1">
    <w:name w:val="toc 1"/>
    <w:uiPriority w:val="28"/>
    <w:unhideWhenUsed/>
    <w:qFormat/>
  </w:style>
  <w:style w:type="paragraph" w:styleId="TOC2">
    <w:name w:val="toc 2"/>
    <w:uiPriority w:val="29"/>
    <w:unhideWhenUsed/>
    <w:qFormat/>
    <w:pPr>
      <w:ind w:left="425"/>
    </w:pPr>
  </w:style>
  <w:style w:type="paragraph" w:styleId="TOC3">
    <w:name w:val="toc 3"/>
    <w:uiPriority w:val="30"/>
    <w:unhideWhenUsed/>
    <w:qFormat/>
    <w:pPr>
      <w:ind w:left="850"/>
    </w:pPr>
  </w:style>
  <w:style w:type="paragraph" w:styleId="TOC4">
    <w:name w:val="toc 4"/>
    <w:uiPriority w:val="31"/>
    <w:unhideWhenUsed/>
    <w:qFormat/>
    <w:pPr>
      <w:ind w:left="1275"/>
    </w:pPr>
  </w:style>
  <w:style w:type="paragraph" w:styleId="TOC5">
    <w:name w:val="toc 5"/>
    <w:uiPriority w:val="32"/>
    <w:unhideWhenUsed/>
    <w:qFormat/>
    <w:pPr>
      <w:ind w:left="1700"/>
    </w:pPr>
  </w:style>
  <w:style w:type="paragraph" w:styleId="TOC6">
    <w:name w:val="toc 6"/>
    <w:uiPriority w:val="33"/>
    <w:unhideWhenUsed/>
    <w:qFormat/>
    <w:pPr>
      <w:ind w:left="2125"/>
    </w:pPr>
  </w:style>
  <w:style w:type="paragraph" w:styleId="TOC7">
    <w:name w:val="toc 7"/>
    <w:uiPriority w:val="34"/>
    <w:unhideWhenUsed/>
    <w:qFormat/>
    <w:pPr>
      <w:ind w:left="2550"/>
    </w:pPr>
  </w:style>
  <w:style w:type="paragraph" w:styleId="TOC8">
    <w:name w:val="toc 8"/>
    <w:uiPriority w:val="35"/>
    <w:unhideWhenUsed/>
    <w:qFormat/>
    <w:pPr>
      <w:ind w:left="2975"/>
    </w:pPr>
  </w:style>
  <w:style w:type="paragraph" w:styleId="TOC9">
    <w:name w:val="toc 9"/>
    <w:uiPriority w:val="36"/>
    <w:unhideWhenUsed/>
    <w:qFormat/>
    <w:pPr>
      <w:ind w:left="3400"/>
    </w:pPr>
  </w:style>
  <w:style w:type="table" w:styleId="af0">
    <w:name w:val="Table Grid"/>
    <w:uiPriority w:val="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nhideWhenUsed/>
    <w:pPr>
      <w:tabs>
        <w:tab w:val="center" w:pos="4153"/>
        <w:tab w:val="right" w:pos="8306"/>
      </w:tabs>
      <w:jc w:val="center"/>
    </w:pPr>
    <w:rPr>
      <w:sz w:val="18"/>
      <w:szCs w:val="18"/>
    </w:rPr>
  </w:style>
  <w:style w:type="character" w:customStyle="1" w:styleId="af2">
    <w:name w:val="页眉 字符"/>
    <w:basedOn w:val="a0"/>
    <w:link w:val="af1"/>
    <w:rPr>
      <w:w w:val="100"/>
      <w:sz w:val="18"/>
      <w:szCs w:val="18"/>
      <w:shd w:val="clear" w:color="000000" w:fill="auto"/>
    </w:rPr>
  </w:style>
  <w:style w:type="paragraph" w:styleId="af3">
    <w:name w:val="footer"/>
    <w:basedOn w:val="a"/>
    <w:link w:val="af4"/>
    <w:unhideWhenUsed/>
    <w:pPr>
      <w:tabs>
        <w:tab w:val="center" w:pos="4153"/>
        <w:tab w:val="right" w:pos="8306"/>
      </w:tabs>
    </w:pPr>
    <w:rPr>
      <w:sz w:val="18"/>
      <w:szCs w:val="18"/>
    </w:rPr>
  </w:style>
  <w:style w:type="character" w:customStyle="1" w:styleId="af4">
    <w:name w:val="页脚 字符"/>
    <w:basedOn w:val="a0"/>
    <w:link w:val="af3"/>
    <w:rPr>
      <w:w w:val="100"/>
      <w:sz w:val="18"/>
      <w:szCs w:val="18"/>
      <w:shd w:val="clear" w:color="000000" w:fill="auto"/>
    </w:rPr>
  </w:style>
  <w:style w:type="paragraph" w:styleId="af5">
    <w:name w:val="Balloon Text"/>
    <w:basedOn w:val="a"/>
    <w:link w:val="af6"/>
    <w:uiPriority w:val="99"/>
    <w:semiHidden/>
    <w:unhideWhenUsed/>
    <w:rsid w:val="00E67329"/>
    <w:rPr>
      <w:rFonts w:ascii="宋体"/>
      <w:sz w:val="18"/>
      <w:szCs w:val="18"/>
    </w:rPr>
  </w:style>
  <w:style w:type="character" w:customStyle="1" w:styleId="af6">
    <w:name w:val="批注框文本 字符"/>
    <w:basedOn w:val="a0"/>
    <w:link w:val="af5"/>
    <w:uiPriority w:val="99"/>
    <w:semiHidden/>
    <w:rsid w:val="00E67329"/>
    <w:rPr>
      <w:rFonts w:ascii="宋体"/>
      <w:sz w:val="18"/>
      <w:szCs w:val="18"/>
    </w:rPr>
  </w:style>
  <w:style w:type="character" w:styleId="af7">
    <w:name w:val="annotation reference"/>
    <w:basedOn w:val="a0"/>
    <w:uiPriority w:val="99"/>
    <w:semiHidden/>
    <w:unhideWhenUsed/>
    <w:rsid w:val="00E67329"/>
    <w:rPr>
      <w:sz w:val="21"/>
      <w:szCs w:val="21"/>
    </w:rPr>
  </w:style>
  <w:style w:type="paragraph" w:styleId="af8">
    <w:name w:val="annotation text"/>
    <w:basedOn w:val="a"/>
    <w:link w:val="af9"/>
    <w:uiPriority w:val="99"/>
    <w:semiHidden/>
    <w:unhideWhenUsed/>
    <w:rsid w:val="00E67329"/>
    <w:pPr>
      <w:jc w:val="left"/>
    </w:pPr>
  </w:style>
  <w:style w:type="character" w:customStyle="1" w:styleId="af9">
    <w:name w:val="批注文字 字符"/>
    <w:basedOn w:val="a0"/>
    <w:link w:val="af8"/>
    <w:uiPriority w:val="99"/>
    <w:semiHidden/>
    <w:rsid w:val="00E67329"/>
  </w:style>
  <w:style w:type="paragraph" w:styleId="afa">
    <w:name w:val="annotation subject"/>
    <w:basedOn w:val="af8"/>
    <w:next w:val="af8"/>
    <w:link w:val="afb"/>
    <w:uiPriority w:val="99"/>
    <w:semiHidden/>
    <w:unhideWhenUsed/>
    <w:rsid w:val="00E67329"/>
    <w:rPr>
      <w:b/>
      <w:bCs/>
    </w:rPr>
  </w:style>
  <w:style w:type="character" w:customStyle="1" w:styleId="afb">
    <w:name w:val="批注主题 字符"/>
    <w:basedOn w:val="af9"/>
    <w:link w:val="afa"/>
    <w:uiPriority w:val="99"/>
    <w:semiHidden/>
    <w:rsid w:val="00E673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宋体"/>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518</Words>
  <Characters>2953</Characters>
  <Application>Microsoft Office Word</Application>
  <DocSecurity>0</DocSecurity>
  <Lines>24</Lines>
  <Paragraphs>6</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wyx</cp:lastModifiedBy>
  <cp:revision>24</cp:revision>
  <dcterms:created xsi:type="dcterms:W3CDTF">2023-06-27T23:56:00Z</dcterms:created>
  <dcterms:modified xsi:type="dcterms:W3CDTF">2023-06-28T01:09:00Z</dcterms:modified>
</cp:coreProperties>
</file>