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3EC" w:rsidRPr="000773E5" w:rsidRDefault="003853EC" w:rsidP="003E7277">
      <w:pPr>
        <w:spacing w:line="360" w:lineRule="auto"/>
        <w:jc w:val="center"/>
        <w:rPr>
          <w:rFonts w:ascii="楷体_GB2312" w:eastAsia="楷体_GB2312" w:hAnsi="lucida Grande" w:cs="宋体"/>
          <w:b/>
          <w:bCs/>
          <w:color w:val="000000"/>
          <w:kern w:val="0"/>
          <w:sz w:val="36"/>
          <w:szCs w:val="36"/>
        </w:rPr>
      </w:pPr>
      <w:r w:rsidRPr="000773E5">
        <w:rPr>
          <w:rFonts w:ascii="楷体_GB2312" w:eastAsia="楷体_GB2312" w:hAnsi="lucida Grande" w:cs="宋体" w:hint="eastAsia"/>
          <w:b/>
          <w:bCs/>
          <w:color w:val="000000"/>
          <w:kern w:val="0"/>
          <w:sz w:val="36"/>
          <w:szCs w:val="36"/>
        </w:rPr>
        <w:t>江汉油田涪陵页岩气压裂技术研讨会</w:t>
      </w:r>
    </w:p>
    <w:p w:rsidR="003853EC" w:rsidRPr="00A447CD" w:rsidRDefault="003853EC">
      <w:pPr>
        <w:widowControl/>
        <w:spacing w:before="100" w:beforeAutospacing="1" w:after="100" w:afterAutospacing="1" w:line="408" w:lineRule="auto"/>
        <w:jc w:val="center"/>
        <w:rPr>
          <w:rFonts w:ascii="楷体_GB2312" w:eastAsia="楷体_GB2312" w:hAnsi="lucida Grande" w:cs="宋体"/>
          <w:b/>
          <w:bCs/>
          <w:color w:val="000000"/>
          <w:kern w:val="0"/>
          <w:sz w:val="36"/>
          <w:szCs w:val="36"/>
        </w:rPr>
      </w:pPr>
      <w:r w:rsidRPr="00A447CD">
        <w:rPr>
          <w:rFonts w:ascii="楷体_GB2312" w:eastAsia="楷体_GB2312" w:hAnsi="lucida Grande" w:cs="宋体" w:hint="eastAsia"/>
          <w:b/>
          <w:bCs/>
          <w:color w:val="000000"/>
          <w:kern w:val="0"/>
          <w:sz w:val="36"/>
          <w:szCs w:val="36"/>
        </w:rPr>
        <w:t>邀</w:t>
      </w:r>
      <w:r w:rsidRPr="00A447CD">
        <w:rPr>
          <w:rFonts w:ascii="楷体_GB2312" w:eastAsia="楷体_GB2312" w:hAnsi="lucida Grande" w:cs="宋体"/>
          <w:b/>
          <w:bCs/>
          <w:color w:val="000000"/>
          <w:kern w:val="0"/>
          <w:sz w:val="36"/>
          <w:szCs w:val="36"/>
        </w:rPr>
        <w:t xml:space="preserve">  </w:t>
      </w:r>
      <w:r w:rsidRPr="00A447CD">
        <w:rPr>
          <w:rFonts w:ascii="楷体_GB2312" w:eastAsia="楷体_GB2312" w:hAnsi="lucida Grande" w:cs="宋体" w:hint="eastAsia"/>
          <w:b/>
          <w:bCs/>
          <w:color w:val="000000"/>
          <w:kern w:val="0"/>
          <w:sz w:val="36"/>
          <w:szCs w:val="36"/>
        </w:rPr>
        <w:t>请</w:t>
      </w:r>
      <w:r w:rsidRPr="00A447CD">
        <w:rPr>
          <w:rFonts w:ascii="楷体_GB2312" w:eastAsia="楷体_GB2312" w:hAnsi="lucida Grande" w:cs="宋体"/>
          <w:b/>
          <w:bCs/>
          <w:color w:val="000000"/>
          <w:kern w:val="0"/>
          <w:sz w:val="36"/>
          <w:szCs w:val="36"/>
        </w:rPr>
        <w:t xml:space="preserve">  </w:t>
      </w:r>
      <w:r w:rsidRPr="00A447CD">
        <w:rPr>
          <w:rFonts w:ascii="楷体_GB2312" w:eastAsia="楷体_GB2312" w:hAnsi="lucida Grande" w:cs="宋体" w:hint="eastAsia"/>
          <w:b/>
          <w:bCs/>
          <w:color w:val="000000"/>
          <w:kern w:val="0"/>
          <w:sz w:val="36"/>
          <w:szCs w:val="36"/>
        </w:rPr>
        <w:t>函</w:t>
      </w:r>
    </w:p>
    <w:p w:rsidR="003853EC" w:rsidRPr="00A447CD" w:rsidRDefault="003853EC" w:rsidP="00A447CD">
      <w:pPr>
        <w:tabs>
          <w:tab w:val="left" w:pos="2713"/>
        </w:tabs>
        <w:spacing w:line="360" w:lineRule="auto"/>
        <w:jc w:val="left"/>
        <w:rPr>
          <w:rFonts w:ascii="仿宋_GB2312" w:eastAsia="仿宋_GB2312"/>
          <w:b/>
          <w:sz w:val="28"/>
          <w:szCs w:val="28"/>
        </w:rPr>
      </w:pPr>
      <w:r w:rsidRPr="00417AB6">
        <w:rPr>
          <w:rFonts w:ascii="仿宋_GB2312" w:eastAsia="仿宋_GB2312" w:hint="eastAsia"/>
          <w:b/>
          <w:sz w:val="28"/>
          <w:szCs w:val="28"/>
        </w:rPr>
        <w:t>中国石油大学（北京）</w:t>
      </w:r>
      <w:r w:rsidRPr="003E79B2">
        <w:rPr>
          <w:rFonts w:ascii="仿宋_GB2312" w:eastAsia="仿宋_GB2312" w:hint="eastAsia"/>
          <w:b/>
          <w:sz w:val="28"/>
          <w:szCs w:val="28"/>
        </w:rPr>
        <w:t>：</w:t>
      </w:r>
    </w:p>
    <w:p w:rsidR="003853EC" w:rsidRPr="003E79B2" w:rsidRDefault="003853EC" w:rsidP="003E79B2">
      <w:pPr>
        <w:spacing w:line="360" w:lineRule="auto"/>
        <w:ind w:firstLineChars="200" w:firstLine="562"/>
        <w:rPr>
          <w:rFonts w:ascii="仿宋_GB2312" w:eastAsia="仿宋_GB2312"/>
          <w:b/>
          <w:sz w:val="28"/>
          <w:szCs w:val="28"/>
        </w:rPr>
      </w:pPr>
      <w:r w:rsidRPr="003E79B2">
        <w:rPr>
          <w:rFonts w:ascii="仿宋_GB2312" w:eastAsia="仿宋_GB2312" w:hint="eastAsia"/>
          <w:b/>
          <w:sz w:val="28"/>
          <w:szCs w:val="28"/>
        </w:rPr>
        <w:t>随着江汉油田涪陵页岩气国家示范区建设的深入，焦石坝一期南移和二期产建评价区域构造更为复杂，埋深加大、矿物组分变化，储层天然裂缝、地应力方位及大小、岩石脆性及力学参数等发生较大改变，现有压裂工艺不能满足复杂区块的技术需求，急需在目前阶段认识基础上深入细化研究。</w:t>
      </w:r>
    </w:p>
    <w:p w:rsidR="003853EC" w:rsidRPr="003E79B2" w:rsidRDefault="003853EC" w:rsidP="003E79B2">
      <w:pPr>
        <w:spacing w:line="360" w:lineRule="auto"/>
        <w:ind w:firstLineChars="200" w:firstLine="562"/>
        <w:outlineLvl w:val="0"/>
        <w:rPr>
          <w:rFonts w:ascii="仿宋_GB2312" w:eastAsia="仿宋_GB2312"/>
          <w:b/>
          <w:sz w:val="28"/>
          <w:szCs w:val="28"/>
        </w:rPr>
      </w:pPr>
      <w:r w:rsidRPr="003E79B2">
        <w:rPr>
          <w:rFonts w:ascii="仿宋_GB2312" w:eastAsia="仿宋_GB2312" w:hint="eastAsia"/>
          <w:b/>
          <w:sz w:val="28"/>
          <w:szCs w:val="28"/>
        </w:rPr>
        <w:t>为了保障涪陵页岩气国家示范区的建设，江汉油田拟召开涪陵页岩气压裂技术研讨会。本次研讨会特邀高校及行业内页岩气研究领域专家，围绕相关技术专题，深入交流国内外页岩气压裂技术的研究进展和成果，在研究方法、思路方面进行研讨，与江汉油田科研人员分析探讨页岩气开发过程中存在的技术难点，共同为一期产建区提高采收率及下步二期产建的顺利实施提供技术借鉴。本次研讨会拟于</w:t>
      </w:r>
      <w:r w:rsidRPr="003E79B2">
        <w:rPr>
          <w:rFonts w:ascii="仿宋_GB2312" w:eastAsia="仿宋_GB2312"/>
          <w:b/>
          <w:sz w:val="28"/>
          <w:szCs w:val="28"/>
        </w:rPr>
        <w:t>4</w:t>
      </w:r>
      <w:r w:rsidRPr="003E79B2">
        <w:rPr>
          <w:rFonts w:ascii="仿宋_GB2312" w:eastAsia="仿宋_GB2312" w:hint="eastAsia"/>
          <w:b/>
          <w:sz w:val="28"/>
          <w:szCs w:val="28"/>
        </w:rPr>
        <w:t>月中旬召开，我方诚挚地邀请贵单位出席并做发言，提出宝贵意见和建议。请于</w:t>
      </w:r>
      <w:smartTag w:uri="urn:schemas-microsoft-com:office:smarttags" w:element="chsdate">
        <w:smartTagPr>
          <w:attr w:name="IsROCDate" w:val="False"/>
          <w:attr w:name="IsLunarDate" w:val="False"/>
          <w:attr w:name="Day" w:val="5"/>
          <w:attr w:name="Month" w:val="4"/>
          <w:attr w:name="Year" w:val="2016"/>
        </w:smartTagPr>
        <w:r w:rsidRPr="003E79B2">
          <w:rPr>
            <w:rFonts w:ascii="仿宋_GB2312" w:eastAsia="仿宋_GB2312"/>
            <w:b/>
            <w:sz w:val="28"/>
            <w:szCs w:val="28"/>
          </w:rPr>
          <w:t>4</w:t>
        </w:r>
        <w:r w:rsidRPr="003E79B2">
          <w:rPr>
            <w:rFonts w:ascii="仿宋_GB2312" w:eastAsia="仿宋_GB2312" w:hint="eastAsia"/>
            <w:b/>
            <w:sz w:val="28"/>
            <w:szCs w:val="28"/>
          </w:rPr>
          <w:t>月</w:t>
        </w:r>
        <w:r w:rsidRPr="003E79B2">
          <w:rPr>
            <w:rFonts w:ascii="仿宋_GB2312" w:eastAsia="仿宋_GB2312"/>
            <w:b/>
            <w:sz w:val="28"/>
            <w:szCs w:val="28"/>
          </w:rPr>
          <w:t>5</w:t>
        </w:r>
        <w:r w:rsidRPr="003E79B2">
          <w:rPr>
            <w:rFonts w:ascii="仿宋_GB2312" w:eastAsia="仿宋_GB2312" w:hint="eastAsia"/>
            <w:b/>
            <w:sz w:val="28"/>
            <w:szCs w:val="28"/>
          </w:rPr>
          <w:t>日</w:t>
        </w:r>
      </w:smartTag>
      <w:r w:rsidRPr="003E79B2">
        <w:rPr>
          <w:rFonts w:ascii="仿宋_GB2312" w:eastAsia="仿宋_GB2312" w:hint="eastAsia"/>
          <w:b/>
          <w:sz w:val="28"/>
          <w:szCs w:val="28"/>
        </w:rPr>
        <w:t>之前将参会回执发送至会务组</w:t>
      </w:r>
      <w:r>
        <w:rPr>
          <w:rFonts w:ascii="仿宋_GB2312" w:eastAsia="仿宋_GB2312" w:hint="eastAsia"/>
          <w:b/>
          <w:sz w:val="28"/>
          <w:szCs w:val="28"/>
        </w:rPr>
        <w:t>，具体时间地点另行通知。</w:t>
      </w:r>
    </w:p>
    <w:p w:rsidR="003853EC" w:rsidRPr="003E79B2" w:rsidRDefault="003853EC" w:rsidP="003E79B2">
      <w:pPr>
        <w:spacing w:line="360" w:lineRule="auto"/>
        <w:ind w:firstLineChars="200" w:firstLine="562"/>
        <w:outlineLvl w:val="0"/>
        <w:rPr>
          <w:rFonts w:ascii="仿宋_GB2312" w:eastAsia="仿宋_GB2312"/>
          <w:b/>
          <w:sz w:val="28"/>
          <w:szCs w:val="28"/>
        </w:rPr>
      </w:pPr>
      <w:r w:rsidRPr="003E79B2">
        <w:rPr>
          <w:rFonts w:ascii="仿宋_GB2312" w:eastAsia="仿宋_GB2312" w:hint="eastAsia"/>
          <w:b/>
          <w:sz w:val="28"/>
          <w:szCs w:val="28"/>
        </w:rPr>
        <w:t>一、技术专题</w:t>
      </w:r>
    </w:p>
    <w:p w:rsidR="003853EC" w:rsidRPr="003E79B2" w:rsidRDefault="003853EC" w:rsidP="003E79B2">
      <w:pPr>
        <w:spacing w:line="360" w:lineRule="auto"/>
        <w:ind w:firstLineChars="200" w:firstLine="562"/>
        <w:rPr>
          <w:rFonts w:ascii="仿宋_GB2312" w:eastAsia="仿宋_GB2312"/>
          <w:b/>
          <w:sz w:val="28"/>
          <w:szCs w:val="28"/>
        </w:rPr>
      </w:pPr>
      <w:r w:rsidRPr="003E79B2">
        <w:rPr>
          <w:rFonts w:ascii="仿宋_GB2312" w:eastAsia="仿宋_GB2312" w:hint="eastAsia"/>
          <w:b/>
          <w:sz w:val="28"/>
          <w:szCs w:val="28"/>
        </w:rPr>
        <w:t>（</w:t>
      </w:r>
      <w:r w:rsidRPr="003E79B2">
        <w:rPr>
          <w:rFonts w:ascii="仿宋_GB2312" w:eastAsia="仿宋_GB2312"/>
          <w:b/>
          <w:sz w:val="28"/>
          <w:szCs w:val="28"/>
        </w:rPr>
        <w:t>1</w:t>
      </w:r>
      <w:r w:rsidRPr="003E79B2">
        <w:rPr>
          <w:rFonts w:ascii="仿宋_GB2312" w:eastAsia="仿宋_GB2312" w:hint="eastAsia"/>
          <w:b/>
          <w:sz w:val="28"/>
          <w:szCs w:val="28"/>
        </w:rPr>
        <w:t>）页岩气复杂构造（向斜构造、断裂带）裂缝起裂、延伸机理及压裂工艺。</w:t>
      </w:r>
    </w:p>
    <w:p w:rsidR="003853EC" w:rsidRPr="003E79B2" w:rsidRDefault="003853EC" w:rsidP="003E79B2">
      <w:pPr>
        <w:spacing w:line="360" w:lineRule="auto"/>
        <w:ind w:firstLineChars="200" w:firstLine="562"/>
        <w:rPr>
          <w:rFonts w:ascii="仿宋_GB2312" w:eastAsia="仿宋_GB2312"/>
          <w:b/>
          <w:sz w:val="28"/>
          <w:szCs w:val="28"/>
        </w:rPr>
      </w:pPr>
      <w:r w:rsidRPr="003E79B2">
        <w:rPr>
          <w:rFonts w:ascii="仿宋_GB2312" w:eastAsia="仿宋_GB2312" w:hint="eastAsia"/>
          <w:b/>
          <w:sz w:val="28"/>
          <w:szCs w:val="28"/>
        </w:rPr>
        <w:t>（</w:t>
      </w:r>
      <w:r w:rsidRPr="003E79B2">
        <w:rPr>
          <w:rFonts w:ascii="仿宋_GB2312" w:eastAsia="仿宋_GB2312"/>
          <w:b/>
          <w:sz w:val="28"/>
          <w:szCs w:val="28"/>
        </w:rPr>
        <w:t>2</w:t>
      </w:r>
      <w:r w:rsidRPr="003E79B2">
        <w:rPr>
          <w:rFonts w:ascii="仿宋_GB2312" w:eastAsia="仿宋_GB2312" w:hint="eastAsia"/>
          <w:b/>
          <w:sz w:val="28"/>
          <w:szCs w:val="28"/>
        </w:rPr>
        <w:t>）深井页岩储层（大于</w:t>
      </w:r>
      <w:r w:rsidRPr="003E79B2">
        <w:rPr>
          <w:rFonts w:ascii="仿宋_GB2312" w:eastAsia="仿宋_GB2312"/>
          <w:b/>
          <w:sz w:val="28"/>
          <w:szCs w:val="28"/>
        </w:rPr>
        <w:t>3500m</w:t>
      </w:r>
      <w:r w:rsidRPr="003E79B2">
        <w:rPr>
          <w:rFonts w:ascii="仿宋_GB2312" w:eastAsia="仿宋_GB2312" w:hint="eastAsia"/>
          <w:b/>
          <w:sz w:val="28"/>
          <w:szCs w:val="28"/>
        </w:rPr>
        <w:t>）裂缝起裂、延伸机理和压裂工艺技术。</w:t>
      </w:r>
    </w:p>
    <w:p w:rsidR="003853EC" w:rsidRDefault="003853EC">
      <w:pPr>
        <w:tabs>
          <w:tab w:val="left" w:pos="2713"/>
        </w:tabs>
        <w:spacing w:line="360" w:lineRule="auto"/>
        <w:jc w:val="left"/>
        <w:rPr>
          <w:sz w:val="24"/>
          <w:szCs w:val="24"/>
        </w:rPr>
      </w:pPr>
      <w:r>
        <w:rPr>
          <w:rFonts w:ascii="仿宋_GB2312" w:eastAsia="仿宋_GB2312"/>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98.5pt">
            <v:imagedata r:id="rId4" o:title=""/>
          </v:shape>
        </w:pict>
      </w:r>
    </w:p>
    <w:p w:rsidR="003853EC" w:rsidRDefault="003853EC">
      <w:pPr>
        <w:tabs>
          <w:tab w:val="left" w:pos="2713"/>
        </w:tabs>
        <w:spacing w:line="360" w:lineRule="auto"/>
        <w:jc w:val="left"/>
        <w:rPr>
          <w:sz w:val="24"/>
          <w:szCs w:val="24"/>
        </w:rPr>
      </w:pPr>
    </w:p>
    <w:p w:rsidR="003853EC" w:rsidRPr="00AD6DFC" w:rsidRDefault="003853EC">
      <w:pPr>
        <w:tabs>
          <w:tab w:val="left" w:pos="2713"/>
        </w:tabs>
        <w:spacing w:line="360" w:lineRule="auto"/>
        <w:jc w:val="left"/>
        <w:rPr>
          <w:color w:val="FF0000"/>
          <w:sz w:val="24"/>
          <w:szCs w:val="24"/>
        </w:rPr>
      </w:pPr>
    </w:p>
    <w:sectPr w:rsidR="003853EC" w:rsidRPr="00AD6DFC" w:rsidSect="000773E5">
      <w:pgSz w:w="11906" w:h="16838"/>
      <w:pgMar w:top="1440" w:right="1600" w:bottom="1440" w:left="16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lucida Grande">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440"/>
    <w:rsid w:val="00000D51"/>
    <w:rsid w:val="0002741B"/>
    <w:rsid w:val="000275BC"/>
    <w:rsid w:val="00027B50"/>
    <w:rsid w:val="00027F5D"/>
    <w:rsid w:val="00033CF4"/>
    <w:rsid w:val="000340CC"/>
    <w:rsid w:val="000519EA"/>
    <w:rsid w:val="00051E06"/>
    <w:rsid w:val="00051EC2"/>
    <w:rsid w:val="00055168"/>
    <w:rsid w:val="00056C8C"/>
    <w:rsid w:val="000773E5"/>
    <w:rsid w:val="0008080E"/>
    <w:rsid w:val="00081FAD"/>
    <w:rsid w:val="000820D0"/>
    <w:rsid w:val="000824E2"/>
    <w:rsid w:val="000A4D9B"/>
    <w:rsid w:val="000B20E6"/>
    <w:rsid w:val="000B73C1"/>
    <w:rsid w:val="000E41A1"/>
    <w:rsid w:val="00107AD2"/>
    <w:rsid w:val="0011018D"/>
    <w:rsid w:val="00110966"/>
    <w:rsid w:val="001155B5"/>
    <w:rsid w:val="00121D2D"/>
    <w:rsid w:val="00123D15"/>
    <w:rsid w:val="001351F7"/>
    <w:rsid w:val="00137176"/>
    <w:rsid w:val="00143D71"/>
    <w:rsid w:val="00147B38"/>
    <w:rsid w:val="00147C9C"/>
    <w:rsid w:val="0015176B"/>
    <w:rsid w:val="00153F23"/>
    <w:rsid w:val="00162979"/>
    <w:rsid w:val="00180CDF"/>
    <w:rsid w:val="00195437"/>
    <w:rsid w:val="001A275B"/>
    <w:rsid w:val="001A52F4"/>
    <w:rsid w:val="001C658D"/>
    <w:rsid w:val="001D00A0"/>
    <w:rsid w:val="001D2CFD"/>
    <w:rsid w:val="001E3CAE"/>
    <w:rsid w:val="001F3AB6"/>
    <w:rsid w:val="001F5A30"/>
    <w:rsid w:val="00205FD9"/>
    <w:rsid w:val="002076E0"/>
    <w:rsid w:val="002148C6"/>
    <w:rsid w:val="00227C37"/>
    <w:rsid w:val="00230A7C"/>
    <w:rsid w:val="0023404B"/>
    <w:rsid w:val="002342B8"/>
    <w:rsid w:val="00251115"/>
    <w:rsid w:val="002606F0"/>
    <w:rsid w:val="00274CAA"/>
    <w:rsid w:val="00276D72"/>
    <w:rsid w:val="00277D53"/>
    <w:rsid w:val="00291265"/>
    <w:rsid w:val="00294429"/>
    <w:rsid w:val="002957D8"/>
    <w:rsid w:val="00295B34"/>
    <w:rsid w:val="002A5E64"/>
    <w:rsid w:val="002D11E2"/>
    <w:rsid w:val="002D526B"/>
    <w:rsid w:val="002F24C3"/>
    <w:rsid w:val="00303104"/>
    <w:rsid w:val="00330172"/>
    <w:rsid w:val="003325CB"/>
    <w:rsid w:val="00332916"/>
    <w:rsid w:val="00333C49"/>
    <w:rsid w:val="003377FD"/>
    <w:rsid w:val="0034005B"/>
    <w:rsid w:val="00344056"/>
    <w:rsid w:val="0035014B"/>
    <w:rsid w:val="00355DD2"/>
    <w:rsid w:val="00361082"/>
    <w:rsid w:val="00373C70"/>
    <w:rsid w:val="00374BE6"/>
    <w:rsid w:val="00382FF1"/>
    <w:rsid w:val="003853EC"/>
    <w:rsid w:val="00393493"/>
    <w:rsid w:val="00393A98"/>
    <w:rsid w:val="003B160F"/>
    <w:rsid w:val="003C0FA1"/>
    <w:rsid w:val="003E7277"/>
    <w:rsid w:val="003E79B2"/>
    <w:rsid w:val="003F1FD5"/>
    <w:rsid w:val="003F6053"/>
    <w:rsid w:val="00403384"/>
    <w:rsid w:val="00411AC6"/>
    <w:rsid w:val="004127A7"/>
    <w:rsid w:val="00417AB6"/>
    <w:rsid w:val="00422F61"/>
    <w:rsid w:val="004263ED"/>
    <w:rsid w:val="00430A56"/>
    <w:rsid w:val="004512B7"/>
    <w:rsid w:val="00453819"/>
    <w:rsid w:val="00460A5D"/>
    <w:rsid w:val="00463643"/>
    <w:rsid w:val="00464B74"/>
    <w:rsid w:val="004676C8"/>
    <w:rsid w:val="00471BA7"/>
    <w:rsid w:val="0047579A"/>
    <w:rsid w:val="00481B4C"/>
    <w:rsid w:val="00492A04"/>
    <w:rsid w:val="00493EB1"/>
    <w:rsid w:val="0049624E"/>
    <w:rsid w:val="004A1A3A"/>
    <w:rsid w:val="004B1677"/>
    <w:rsid w:val="004B3C19"/>
    <w:rsid w:val="004B6ACB"/>
    <w:rsid w:val="004C6756"/>
    <w:rsid w:val="004F3A2A"/>
    <w:rsid w:val="004F736E"/>
    <w:rsid w:val="00500F5A"/>
    <w:rsid w:val="005145C6"/>
    <w:rsid w:val="005265EC"/>
    <w:rsid w:val="00531475"/>
    <w:rsid w:val="0053462D"/>
    <w:rsid w:val="0053715D"/>
    <w:rsid w:val="0054459A"/>
    <w:rsid w:val="00550738"/>
    <w:rsid w:val="00560337"/>
    <w:rsid w:val="00567783"/>
    <w:rsid w:val="00573EEF"/>
    <w:rsid w:val="00574740"/>
    <w:rsid w:val="00592DBD"/>
    <w:rsid w:val="00595389"/>
    <w:rsid w:val="00596CE9"/>
    <w:rsid w:val="005A258E"/>
    <w:rsid w:val="005C4201"/>
    <w:rsid w:val="005C576A"/>
    <w:rsid w:val="005E0ACF"/>
    <w:rsid w:val="005E4113"/>
    <w:rsid w:val="005E41DF"/>
    <w:rsid w:val="005F2E01"/>
    <w:rsid w:val="005F7A21"/>
    <w:rsid w:val="00612A5E"/>
    <w:rsid w:val="00621FB9"/>
    <w:rsid w:val="00636E13"/>
    <w:rsid w:val="00645449"/>
    <w:rsid w:val="00646893"/>
    <w:rsid w:val="00652390"/>
    <w:rsid w:val="00665444"/>
    <w:rsid w:val="006777BA"/>
    <w:rsid w:val="00681562"/>
    <w:rsid w:val="00683D94"/>
    <w:rsid w:val="00691674"/>
    <w:rsid w:val="006936FD"/>
    <w:rsid w:val="00693A82"/>
    <w:rsid w:val="006C6B96"/>
    <w:rsid w:val="006C7AC2"/>
    <w:rsid w:val="006D00E1"/>
    <w:rsid w:val="006D6146"/>
    <w:rsid w:val="006D6EE5"/>
    <w:rsid w:val="006D7F1C"/>
    <w:rsid w:val="006F2A8D"/>
    <w:rsid w:val="006F2F10"/>
    <w:rsid w:val="00747453"/>
    <w:rsid w:val="00751221"/>
    <w:rsid w:val="00757B38"/>
    <w:rsid w:val="00763D00"/>
    <w:rsid w:val="007776E7"/>
    <w:rsid w:val="0078308B"/>
    <w:rsid w:val="00793C43"/>
    <w:rsid w:val="00795170"/>
    <w:rsid w:val="007A2DC5"/>
    <w:rsid w:val="007A6056"/>
    <w:rsid w:val="007B0D00"/>
    <w:rsid w:val="007E7B2D"/>
    <w:rsid w:val="007F7506"/>
    <w:rsid w:val="00804A5E"/>
    <w:rsid w:val="00807141"/>
    <w:rsid w:val="008107AD"/>
    <w:rsid w:val="008122B9"/>
    <w:rsid w:val="008214C1"/>
    <w:rsid w:val="008219C9"/>
    <w:rsid w:val="00836A29"/>
    <w:rsid w:val="008461DD"/>
    <w:rsid w:val="00851EDD"/>
    <w:rsid w:val="00873409"/>
    <w:rsid w:val="008767B1"/>
    <w:rsid w:val="00877C6D"/>
    <w:rsid w:val="0089753A"/>
    <w:rsid w:val="008B6229"/>
    <w:rsid w:val="008C1484"/>
    <w:rsid w:val="008C4C9B"/>
    <w:rsid w:val="008D1D64"/>
    <w:rsid w:val="008D7F92"/>
    <w:rsid w:val="0090117F"/>
    <w:rsid w:val="009031F4"/>
    <w:rsid w:val="00921C34"/>
    <w:rsid w:val="009227EE"/>
    <w:rsid w:val="00931574"/>
    <w:rsid w:val="009466CA"/>
    <w:rsid w:val="00952092"/>
    <w:rsid w:val="0095304A"/>
    <w:rsid w:val="009552F9"/>
    <w:rsid w:val="00972AE8"/>
    <w:rsid w:val="0099617D"/>
    <w:rsid w:val="009A3C2B"/>
    <w:rsid w:val="009A6484"/>
    <w:rsid w:val="009B61DB"/>
    <w:rsid w:val="009B7E32"/>
    <w:rsid w:val="009C44F5"/>
    <w:rsid w:val="009C57CE"/>
    <w:rsid w:val="009C5FF4"/>
    <w:rsid w:val="009D5202"/>
    <w:rsid w:val="009E02F1"/>
    <w:rsid w:val="009F0302"/>
    <w:rsid w:val="009F530E"/>
    <w:rsid w:val="00A16CE1"/>
    <w:rsid w:val="00A215BC"/>
    <w:rsid w:val="00A245E7"/>
    <w:rsid w:val="00A27A70"/>
    <w:rsid w:val="00A319FA"/>
    <w:rsid w:val="00A324ED"/>
    <w:rsid w:val="00A4190C"/>
    <w:rsid w:val="00A447CD"/>
    <w:rsid w:val="00A4756F"/>
    <w:rsid w:val="00A60F53"/>
    <w:rsid w:val="00A6245C"/>
    <w:rsid w:val="00A63A04"/>
    <w:rsid w:val="00A72BDA"/>
    <w:rsid w:val="00A91B48"/>
    <w:rsid w:val="00A94D38"/>
    <w:rsid w:val="00A95EE4"/>
    <w:rsid w:val="00AA5CEE"/>
    <w:rsid w:val="00AB0619"/>
    <w:rsid w:val="00AB5A46"/>
    <w:rsid w:val="00AC1A43"/>
    <w:rsid w:val="00AD3CCC"/>
    <w:rsid w:val="00AD6B6D"/>
    <w:rsid w:val="00AD6DFC"/>
    <w:rsid w:val="00AD75FA"/>
    <w:rsid w:val="00AE2813"/>
    <w:rsid w:val="00AE4752"/>
    <w:rsid w:val="00AE53D4"/>
    <w:rsid w:val="00AF1C26"/>
    <w:rsid w:val="00AF1DF7"/>
    <w:rsid w:val="00AF5FB9"/>
    <w:rsid w:val="00AF63C1"/>
    <w:rsid w:val="00B127EC"/>
    <w:rsid w:val="00B264C0"/>
    <w:rsid w:val="00B42A6D"/>
    <w:rsid w:val="00B55B70"/>
    <w:rsid w:val="00B658A5"/>
    <w:rsid w:val="00B863D3"/>
    <w:rsid w:val="00B95025"/>
    <w:rsid w:val="00B9710C"/>
    <w:rsid w:val="00BA17DF"/>
    <w:rsid w:val="00BA7D63"/>
    <w:rsid w:val="00BC1917"/>
    <w:rsid w:val="00BC1D6E"/>
    <w:rsid w:val="00BC4067"/>
    <w:rsid w:val="00BC538A"/>
    <w:rsid w:val="00BD27D2"/>
    <w:rsid w:val="00BD2FAF"/>
    <w:rsid w:val="00BE3ABC"/>
    <w:rsid w:val="00BF0928"/>
    <w:rsid w:val="00BF58BC"/>
    <w:rsid w:val="00C03BD6"/>
    <w:rsid w:val="00C041D9"/>
    <w:rsid w:val="00C10116"/>
    <w:rsid w:val="00C310CE"/>
    <w:rsid w:val="00C35083"/>
    <w:rsid w:val="00C356F5"/>
    <w:rsid w:val="00C45481"/>
    <w:rsid w:val="00C45F95"/>
    <w:rsid w:val="00C50A51"/>
    <w:rsid w:val="00C57CE7"/>
    <w:rsid w:val="00C67A62"/>
    <w:rsid w:val="00C822BF"/>
    <w:rsid w:val="00C82F31"/>
    <w:rsid w:val="00C8300F"/>
    <w:rsid w:val="00C86822"/>
    <w:rsid w:val="00C86AF6"/>
    <w:rsid w:val="00CA232E"/>
    <w:rsid w:val="00CB0428"/>
    <w:rsid w:val="00CB1A32"/>
    <w:rsid w:val="00CB3B8F"/>
    <w:rsid w:val="00CD2556"/>
    <w:rsid w:val="00CD4995"/>
    <w:rsid w:val="00CE4A99"/>
    <w:rsid w:val="00CE6550"/>
    <w:rsid w:val="00CE732D"/>
    <w:rsid w:val="00CF2265"/>
    <w:rsid w:val="00CF2808"/>
    <w:rsid w:val="00CF51D3"/>
    <w:rsid w:val="00D025D8"/>
    <w:rsid w:val="00D04782"/>
    <w:rsid w:val="00D04BF6"/>
    <w:rsid w:val="00D07BD4"/>
    <w:rsid w:val="00D122A8"/>
    <w:rsid w:val="00D155F6"/>
    <w:rsid w:val="00D25316"/>
    <w:rsid w:val="00D469EF"/>
    <w:rsid w:val="00D47269"/>
    <w:rsid w:val="00D63440"/>
    <w:rsid w:val="00D75B89"/>
    <w:rsid w:val="00D85A8F"/>
    <w:rsid w:val="00D96778"/>
    <w:rsid w:val="00DA6904"/>
    <w:rsid w:val="00DB1DFC"/>
    <w:rsid w:val="00DB2E0D"/>
    <w:rsid w:val="00DB338F"/>
    <w:rsid w:val="00DB56B8"/>
    <w:rsid w:val="00DB5C65"/>
    <w:rsid w:val="00DC2BFC"/>
    <w:rsid w:val="00DC496A"/>
    <w:rsid w:val="00DC687E"/>
    <w:rsid w:val="00DD5FD9"/>
    <w:rsid w:val="00DD6D07"/>
    <w:rsid w:val="00DE5F9F"/>
    <w:rsid w:val="00DE6361"/>
    <w:rsid w:val="00DF16D4"/>
    <w:rsid w:val="00DF33A0"/>
    <w:rsid w:val="00E1135F"/>
    <w:rsid w:val="00E13007"/>
    <w:rsid w:val="00E151D9"/>
    <w:rsid w:val="00E16580"/>
    <w:rsid w:val="00E174B4"/>
    <w:rsid w:val="00E20F76"/>
    <w:rsid w:val="00E3411B"/>
    <w:rsid w:val="00E366A9"/>
    <w:rsid w:val="00E37220"/>
    <w:rsid w:val="00E42FBC"/>
    <w:rsid w:val="00E46A53"/>
    <w:rsid w:val="00E5007E"/>
    <w:rsid w:val="00E538ED"/>
    <w:rsid w:val="00E967E2"/>
    <w:rsid w:val="00EA1829"/>
    <w:rsid w:val="00EA292A"/>
    <w:rsid w:val="00EA6601"/>
    <w:rsid w:val="00EC00DA"/>
    <w:rsid w:val="00EC39B8"/>
    <w:rsid w:val="00EC5A95"/>
    <w:rsid w:val="00ED71A5"/>
    <w:rsid w:val="00EF0E1E"/>
    <w:rsid w:val="00F00F6E"/>
    <w:rsid w:val="00F13589"/>
    <w:rsid w:val="00F177D2"/>
    <w:rsid w:val="00F21DD9"/>
    <w:rsid w:val="00F25CCF"/>
    <w:rsid w:val="00F32FF7"/>
    <w:rsid w:val="00F344E7"/>
    <w:rsid w:val="00F34652"/>
    <w:rsid w:val="00F35D5B"/>
    <w:rsid w:val="00F36B34"/>
    <w:rsid w:val="00F37201"/>
    <w:rsid w:val="00F372CD"/>
    <w:rsid w:val="00F4055C"/>
    <w:rsid w:val="00F53A39"/>
    <w:rsid w:val="00F57205"/>
    <w:rsid w:val="00F5774B"/>
    <w:rsid w:val="00F733EF"/>
    <w:rsid w:val="00F931D9"/>
    <w:rsid w:val="00F9490B"/>
    <w:rsid w:val="00FB1DF3"/>
    <w:rsid w:val="00FB6290"/>
    <w:rsid w:val="00FC3789"/>
    <w:rsid w:val="00FC6B8B"/>
    <w:rsid w:val="00FC7B08"/>
    <w:rsid w:val="00FE4217"/>
    <w:rsid w:val="04F52EAE"/>
    <w:rsid w:val="07BD1D0B"/>
    <w:rsid w:val="58284B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CAA"/>
    <w:pPr>
      <w:widowControl w:val="0"/>
      <w:jc w:val="both"/>
    </w:pPr>
    <w:rPr>
      <w:rFonts w:ascii="Calibri" w:hAnsi="Calibri"/>
    </w:rPr>
  </w:style>
  <w:style w:type="paragraph" w:styleId="Heading3">
    <w:name w:val="heading 3"/>
    <w:basedOn w:val="Normal"/>
    <w:next w:val="Normal"/>
    <w:link w:val="Heading3Char"/>
    <w:uiPriority w:val="99"/>
    <w:qFormat/>
    <w:locked/>
    <w:rsid w:val="00274CAA"/>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74CAA"/>
    <w:rPr>
      <w:rFonts w:ascii="宋体" w:eastAsia="宋体" w:cs="宋体"/>
      <w:b/>
      <w:bCs/>
      <w:kern w:val="0"/>
      <w:sz w:val="27"/>
      <w:szCs w:val="27"/>
    </w:rPr>
  </w:style>
  <w:style w:type="paragraph" w:styleId="DocumentMap">
    <w:name w:val="Document Map"/>
    <w:basedOn w:val="Normal"/>
    <w:link w:val="DocumentMapChar"/>
    <w:uiPriority w:val="99"/>
    <w:rsid w:val="00274CAA"/>
    <w:rPr>
      <w:rFonts w:ascii="宋体"/>
      <w:sz w:val="18"/>
      <w:szCs w:val="18"/>
    </w:rPr>
  </w:style>
  <w:style w:type="character" w:customStyle="1" w:styleId="DocumentMapChar">
    <w:name w:val="Document Map Char"/>
    <w:basedOn w:val="DefaultParagraphFont"/>
    <w:link w:val="DocumentMap"/>
    <w:uiPriority w:val="99"/>
    <w:semiHidden/>
    <w:locked/>
    <w:rsid w:val="00274CAA"/>
    <w:rPr>
      <w:rFonts w:ascii="宋体" w:hAnsi="Calibri" w:cs="Times New Roman"/>
      <w:sz w:val="18"/>
      <w:szCs w:val="18"/>
    </w:rPr>
  </w:style>
  <w:style w:type="paragraph" w:styleId="Date">
    <w:name w:val="Date"/>
    <w:basedOn w:val="Normal"/>
    <w:next w:val="Normal"/>
    <w:link w:val="DateChar"/>
    <w:uiPriority w:val="99"/>
    <w:semiHidden/>
    <w:rsid w:val="00274CAA"/>
    <w:pPr>
      <w:ind w:leftChars="2500" w:left="100"/>
    </w:pPr>
  </w:style>
  <w:style w:type="character" w:customStyle="1" w:styleId="DateChar">
    <w:name w:val="Date Char"/>
    <w:basedOn w:val="DefaultParagraphFont"/>
    <w:link w:val="Date"/>
    <w:uiPriority w:val="99"/>
    <w:semiHidden/>
    <w:locked/>
    <w:rsid w:val="00274CAA"/>
    <w:rPr>
      <w:rFonts w:ascii="Calibri" w:hAnsi="Calibri" w:cs="Times New Roman"/>
      <w:kern w:val="2"/>
      <w:sz w:val="22"/>
      <w:szCs w:val="22"/>
    </w:rPr>
  </w:style>
  <w:style w:type="paragraph" w:styleId="Footer">
    <w:name w:val="footer"/>
    <w:basedOn w:val="Normal"/>
    <w:link w:val="FooterChar"/>
    <w:uiPriority w:val="99"/>
    <w:rsid w:val="00274CA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74CAA"/>
    <w:rPr>
      <w:rFonts w:ascii="Calibri" w:hAnsi="Calibri" w:cs="Times New Roman"/>
      <w:kern w:val="2"/>
      <w:sz w:val="18"/>
      <w:szCs w:val="18"/>
    </w:rPr>
  </w:style>
  <w:style w:type="paragraph" w:styleId="Header">
    <w:name w:val="header"/>
    <w:basedOn w:val="Normal"/>
    <w:link w:val="HeaderChar"/>
    <w:uiPriority w:val="99"/>
    <w:rsid w:val="00274CA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74CAA"/>
    <w:rPr>
      <w:rFonts w:ascii="Calibri" w:hAnsi="Calibri" w:cs="Times New Roman"/>
      <w:kern w:val="2"/>
      <w:sz w:val="18"/>
      <w:szCs w:val="18"/>
    </w:rPr>
  </w:style>
  <w:style w:type="paragraph" w:styleId="NormalWeb">
    <w:name w:val="Normal (Web)"/>
    <w:basedOn w:val="Normal"/>
    <w:uiPriority w:val="99"/>
    <w:rsid w:val="00274CAA"/>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274CAA"/>
    <w:rPr>
      <w:rFonts w:cs="Times New Roman"/>
      <w:b/>
      <w:bCs/>
    </w:rPr>
  </w:style>
  <w:style w:type="character" w:styleId="Emphasis">
    <w:name w:val="Emphasis"/>
    <w:basedOn w:val="DefaultParagraphFont"/>
    <w:uiPriority w:val="99"/>
    <w:qFormat/>
    <w:locked/>
    <w:rsid w:val="00274CAA"/>
    <w:rPr>
      <w:rFonts w:cs="Times New Roman"/>
      <w:i/>
      <w:iCs/>
    </w:rPr>
  </w:style>
  <w:style w:type="character" w:styleId="Hyperlink">
    <w:name w:val="Hyperlink"/>
    <w:basedOn w:val="DefaultParagraphFont"/>
    <w:uiPriority w:val="99"/>
    <w:rsid w:val="00274CAA"/>
    <w:rPr>
      <w:rFonts w:cs="Times New Roman"/>
      <w:color w:val="0000FF"/>
      <w:u w:val="single"/>
    </w:rPr>
  </w:style>
  <w:style w:type="character" w:customStyle="1" w:styleId="readmaillocationtip1">
    <w:name w:val="readmail_locationtip1"/>
    <w:basedOn w:val="DefaultParagraphFont"/>
    <w:uiPriority w:val="99"/>
    <w:rsid w:val="00274CA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73</Words>
  <Characters>419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涪陵页岩气压裂技术研讨会</dc:title>
  <dc:subject/>
  <dc:creator>刘湘</dc:creator>
  <cp:keywords/>
  <dc:description/>
  <cp:lastModifiedBy>方梦莉</cp:lastModifiedBy>
  <cp:revision>4</cp:revision>
  <cp:lastPrinted>2015-09-20T09:41:00Z</cp:lastPrinted>
  <dcterms:created xsi:type="dcterms:W3CDTF">2016-03-18T01:53:00Z</dcterms:created>
  <dcterms:modified xsi:type="dcterms:W3CDTF">2016-03-21T08:17:00Z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